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26" w:rsidRPr="000D4926" w:rsidRDefault="004A7114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Цей бланк містить Д</w:t>
      </w:r>
      <w:r w:rsidR="000D4926" w:rsidRPr="000D4926">
        <w:rPr>
          <w:sz w:val="18"/>
          <w:szCs w:val="16"/>
        </w:rPr>
        <w:t xml:space="preserve">оговір </w:t>
      </w:r>
      <w:r w:rsidR="004E4553">
        <w:rPr>
          <w:sz w:val="18"/>
          <w:szCs w:val="16"/>
        </w:rPr>
        <w:t>про надання ломбардного</w:t>
      </w:r>
      <w:r>
        <w:rPr>
          <w:sz w:val="18"/>
          <w:szCs w:val="16"/>
        </w:rPr>
        <w:t xml:space="preserve"> кредиту та Д</w:t>
      </w:r>
      <w:r w:rsidR="000D4926" w:rsidRPr="000D4926">
        <w:rPr>
          <w:sz w:val="18"/>
          <w:szCs w:val="16"/>
        </w:rPr>
        <w:t xml:space="preserve">оговір закладу майна до ломбарду (надалі - Договір 1,2),  які визначають загальні умови кредитування та забезпечення зобов'язань. 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Конкретні відомості та умови Договорів 1,2 наведено у специфікації (на звороті), що є невід'ємною частиною Договорів 1,2.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Договір </w:t>
      </w:r>
      <w:r w:rsidR="004E4553">
        <w:rPr>
          <w:sz w:val="18"/>
          <w:szCs w:val="16"/>
        </w:rPr>
        <w:t>про надання ломбардного кредиту</w:t>
      </w:r>
      <w:r w:rsidRPr="000D4926">
        <w:rPr>
          <w:sz w:val="18"/>
          <w:szCs w:val="16"/>
        </w:rPr>
        <w:t xml:space="preserve"> (Договір 1).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proofErr w:type="spellStart"/>
      <w:r w:rsidRPr="000D4926">
        <w:rPr>
          <w:sz w:val="18"/>
          <w:szCs w:val="16"/>
        </w:rPr>
        <w:t>Кредитодавець</w:t>
      </w:r>
      <w:proofErr w:type="spellEnd"/>
      <w:r w:rsidRPr="000D4926">
        <w:rPr>
          <w:sz w:val="18"/>
          <w:szCs w:val="16"/>
        </w:rPr>
        <w:t xml:space="preserve"> (п.2 Специфікації), з однієї сторони, та Позичальник (п.3 Специфікації), з іншої сторони, а разом іменуються Сторони, уклали цей Договір </w:t>
      </w:r>
      <w:r w:rsidR="004E4553">
        <w:rPr>
          <w:sz w:val="18"/>
          <w:szCs w:val="16"/>
        </w:rPr>
        <w:t>про надання ломбардного кредиту</w:t>
      </w:r>
      <w:r w:rsidRPr="000D4926">
        <w:rPr>
          <w:sz w:val="18"/>
          <w:szCs w:val="16"/>
        </w:rPr>
        <w:t>, місце, номер і дату укладення якого зазначено в п. 1 Специфікації (надалі - «Договір 1»), про наступне:</w:t>
      </w:r>
    </w:p>
    <w:p w:rsidR="004E4553" w:rsidRDefault="000D4926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 w:rsidRPr="000D4926">
        <w:rPr>
          <w:sz w:val="18"/>
          <w:szCs w:val="16"/>
        </w:rPr>
        <w:t xml:space="preserve">1. </w:t>
      </w:r>
      <w:proofErr w:type="spellStart"/>
      <w:r w:rsidRPr="000D4926">
        <w:rPr>
          <w:sz w:val="18"/>
          <w:szCs w:val="16"/>
        </w:rPr>
        <w:t>Кредитодавець</w:t>
      </w:r>
      <w:proofErr w:type="spellEnd"/>
      <w:r w:rsidRPr="000D4926">
        <w:rPr>
          <w:sz w:val="18"/>
          <w:szCs w:val="16"/>
        </w:rPr>
        <w:t xml:space="preserve"> надає, а Позичальник одержує </w:t>
      </w:r>
      <w:r w:rsidR="004E4553">
        <w:rPr>
          <w:sz w:val="18"/>
          <w:szCs w:val="16"/>
        </w:rPr>
        <w:t>ломбардний</w:t>
      </w:r>
      <w:r w:rsidRPr="000D4926">
        <w:rPr>
          <w:sz w:val="18"/>
          <w:szCs w:val="16"/>
        </w:rPr>
        <w:t xml:space="preserve"> кредит </w:t>
      </w:r>
      <w:r w:rsidR="004E4553">
        <w:rPr>
          <w:sz w:val="18"/>
          <w:szCs w:val="16"/>
        </w:rPr>
        <w:t>грошовими коштами</w:t>
      </w:r>
      <w:r w:rsidRPr="000D4926">
        <w:rPr>
          <w:sz w:val="18"/>
          <w:szCs w:val="16"/>
        </w:rPr>
        <w:t>, надалі - «</w:t>
      </w:r>
      <w:r w:rsidR="004E4553">
        <w:rPr>
          <w:sz w:val="18"/>
          <w:szCs w:val="16"/>
        </w:rPr>
        <w:t>Ломбардний к</w:t>
      </w:r>
      <w:r w:rsidRPr="000D4926">
        <w:rPr>
          <w:sz w:val="18"/>
          <w:szCs w:val="16"/>
        </w:rPr>
        <w:t>редит»</w:t>
      </w:r>
      <w:r w:rsidR="003C1554">
        <w:rPr>
          <w:sz w:val="18"/>
          <w:szCs w:val="16"/>
        </w:rPr>
        <w:t xml:space="preserve"> або «Кредит»</w:t>
      </w:r>
      <w:r w:rsidR="004E4553">
        <w:rPr>
          <w:sz w:val="18"/>
          <w:szCs w:val="16"/>
        </w:rPr>
        <w:t>. Ломбардний кредит надається у відповідності до внутрішніх Правил</w:t>
      </w:r>
      <w:r w:rsidRPr="000D4926">
        <w:rPr>
          <w:sz w:val="18"/>
          <w:szCs w:val="16"/>
        </w:rPr>
        <w:t xml:space="preserve"> </w:t>
      </w:r>
      <w:r w:rsidR="004E4553">
        <w:rPr>
          <w:sz w:val="18"/>
          <w:szCs w:val="16"/>
        </w:rPr>
        <w:t xml:space="preserve">надання фінансових послуг </w:t>
      </w:r>
      <w:proofErr w:type="spellStart"/>
      <w:r w:rsidR="004E4553">
        <w:rPr>
          <w:sz w:val="18"/>
          <w:szCs w:val="16"/>
        </w:rPr>
        <w:t>Кредитодавцем</w:t>
      </w:r>
      <w:proofErr w:type="spellEnd"/>
      <w:r w:rsidR="004E4553">
        <w:rPr>
          <w:sz w:val="18"/>
          <w:szCs w:val="16"/>
        </w:rPr>
        <w:t xml:space="preserve">, розміщених на веб сайті за </w:t>
      </w:r>
      <w:proofErr w:type="spellStart"/>
      <w:r w:rsidR="004E4553">
        <w:rPr>
          <w:sz w:val="18"/>
          <w:szCs w:val="16"/>
        </w:rPr>
        <w:t>адресою</w:t>
      </w:r>
      <w:proofErr w:type="spellEnd"/>
      <w:r w:rsidR="004E4553">
        <w:rPr>
          <w:sz w:val="18"/>
          <w:szCs w:val="16"/>
        </w:rPr>
        <w:t xml:space="preserve">: </w:t>
      </w:r>
      <w:hyperlink r:id="rId4" w:history="1">
        <w:r w:rsidR="004E4553" w:rsidRPr="00447558">
          <w:rPr>
            <w:rStyle w:val="a6"/>
            <w:sz w:val="18"/>
            <w:szCs w:val="16"/>
            <w:lang w:val="en-US"/>
          </w:rPr>
          <w:t>www</w:t>
        </w:r>
        <w:r w:rsidR="004E4553" w:rsidRPr="00447558">
          <w:rPr>
            <w:rStyle w:val="a6"/>
            <w:sz w:val="18"/>
            <w:szCs w:val="16"/>
            <w:lang w:val="ru-RU"/>
          </w:rPr>
          <w:t>.</w:t>
        </w:r>
        <w:r w:rsidR="004E4553" w:rsidRPr="00447558">
          <w:rPr>
            <w:rStyle w:val="a6"/>
            <w:sz w:val="18"/>
            <w:szCs w:val="16"/>
            <w:lang w:val="en-US"/>
          </w:rPr>
          <w:t>mast</w:t>
        </w:r>
        <w:r w:rsidR="004E4553" w:rsidRPr="00447558">
          <w:rPr>
            <w:rStyle w:val="a6"/>
            <w:sz w:val="18"/>
            <w:szCs w:val="16"/>
            <w:lang w:val="ru-RU"/>
          </w:rPr>
          <w:t>.</w:t>
        </w:r>
        <w:r w:rsidR="004E4553" w:rsidRPr="00447558">
          <w:rPr>
            <w:rStyle w:val="a6"/>
            <w:sz w:val="18"/>
            <w:szCs w:val="16"/>
            <w:lang w:val="en-US"/>
          </w:rPr>
          <w:t>com</w:t>
        </w:r>
        <w:r w:rsidR="004E4553" w:rsidRPr="00447558">
          <w:rPr>
            <w:rStyle w:val="a6"/>
            <w:sz w:val="18"/>
            <w:szCs w:val="16"/>
            <w:lang w:val="ru-RU"/>
          </w:rPr>
          <w:t>.</w:t>
        </w:r>
        <w:proofErr w:type="spellStart"/>
        <w:r w:rsidR="004E4553" w:rsidRPr="00447558">
          <w:rPr>
            <w:rStyle w:val="a6"/>
            <w:sz w:val="18"/>
            <w:szCs w:val="16"/>
            <w:lang w:val="en-US"/>
          </w:rPr>
          <w:t>ua</w:t>
        </w:r>
        <w:proofErr w:type="spellEnd"/>
      </w:hyperlink>
      <w:r w:rsidR="004E4553">
        <w:rPr>
          <w:sz w:val="18"/>
          <w:szCs w:val="16"/>
          <w:lang w:val="ru-RU"/>
        </w:rPr>
        <w:t xml:space="preserve">. </w:t>
      </w:r>
    </w:p>
    <w:p w:rsidR="00C768C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2. Забезпеченням зобов’язань Позичальника за Договором 1 є заклад майна Позичальника, згідно Договору закладу майна до ломбарду (Договір 2</w:t>
      </w:r>
      <w:r w:rsidR="004E4553">
        <w:rPr>
          <w:sz w:val="18"/>
          <w:szCs w:val="16"/>
        </w:rPr>
        <w:t>), предмет закладу передається у володіння (зберігання) ломбарду.</w:t>
      </w:r>
    </w:p>
    <w:p w:rsidR="003C1554" w:rsidRDefault="003C1554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3. Вид фінансової послуги – надання коштів та банківських металів у кредит у вигляді ломбардного кредиту.</w:t>
      </w:r>
    </w:p>
    <w:p w:rsidR="003C1554" w:rsidRDefault="003C1554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4. Супутня послуга з оцінки майна Позичальника, що виступатиме предметом застави згідно Договору є безоплатною та надається </w:t>
      </w:r>
      <w:proofErr w:type="spellStart"/>
      <w:r>
        <w:rPr>
          <w:sz w:val="18"/>
          <w:szCs w:val="16"/>
        </w:rPr>
        <w:t>Кредитодавцем</w:t>
      </w:r>
      <w:proofErr w:type="spellEnd"/>
      <w:r>
        <w:rPr>
          <w:sz w:val="18"/>
          <w:szCs w:val="16"/>
        </w:rPr>
        <w:t xml:space="preserve"> виключно в межах Договору 1 та Договору 2.</w:t>
      </w:r>
    </w:p>
    <w:p w:rsidR="003C1554" w:rsidRPr="004E4553" w:rsidRDefault="003C1554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5. Посередники при наданні ломбардного кредиту не залучаються.</w:t>
      </w:r>
    </w:p>
    <w:p w:rsidR="000D4926" w:rsidRDefault="00B929CD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6</w:t>
      </w:r>
      <w:r w:rsidR="000D4926" w:rsidRPr="000D4926">
        <w:rPr>
          <w:sz w:val="18"/>
          <w:szCs w:val="16"/>
        </w:rPr>
        <w:t>. Позичальник зобов'я</w:t>
      </w:r>
      <w:r w:rsidR="003C1554">
        <w:rPr>
          <w:sz w:val="18"/>
          <w:szCs w:val="16"/>
        </w:rPr>
        <w:t xml:space="preserve">зується повернути </w:t>
      </w:r>
      <w:proofErr w:type="spellStart"/>
      <w:r w:rsidR="003C1554">
        <w:rPr>
          <w:sz w:val="18"/>
          <w:szCs w:val="16"/>
        </w:rPr>
        <w:t>Кредитодавцю</w:t>
      </w:r>
      <w:proofErr w:type="spellEnd"/>
      <w:r w:rsidR="003C1554">
        <w:rPr>
          <w:sz w:val="18"/>
          <w:szCs w:val="16"/>
        </w:rPr>
        <w:t xml:space="preserve"> с</w:t>
      </w:r>
      <w:r w:rsidR="000D4926" w:rsidRPr="000D4926">
        <w:rPr>
          <w:sz w:val="18"/>
          <w:szCs w:val="16"/>
        </w:rPr>
        <w:t>уму Кредиту</w:t>
      </w:r>
      <w:r w:rsidR="000B503B">
        <w:rPr>
          <w:sz w:val="18"/>
          <w:szCs w:val="16"/>
        </w:rPr>
        <w:t xml:space="preserve"> (п.6.1 Специфікації)</w:t>
      </w:r>
      <w:r w:rsidR="000D4926" w:rsidRPr="000D4926">
        <w:rPr>
          <w:sz w:val="18"/>
          <w:szCs w:val="16"/>
        </w:rPr>
        <w:t xml:space="preserve"> та </w:t>
      </w:r>
      <w:r w:rsidR="000B503B">
        <w:rPr>
          <w:sz w:val="18"/>
          <w:szCs w:val="16"/>
        </w:rPr>
        <w:t>сплатити відсотки за користування К</w:t>
      </w:r>
      <w:r w:rsidR="000D4926" w:rsidRPr="000D4926">
        <w:rPr>
          <w:sz w:val="18"/>
          <w:szCs w:val="16"/>
        </w:rPr>
        <w:t>редитом</w:t>
      </w:r>
      <w:r w:rsidR="000B503B">
        <w:rPr>
          <w:sz w:val="18"/>
          <w:szCs w:val="16"/>
        </w:rPr>
        <w:t xml:space="preserve"> (</w:t>
      </w:r>
      <w:r w:rsidR="000D4926" w:rsidRPr="000D4926">
        <w:rPr>
          <w:sz w:val="18"/>
          <w:szCs w:val="16"/>
        </w:rPr>
        <w:t>п.6.2 Специфікації</w:t>
      </w:r>
      <w:r w:rsidR="000B503B">
        <w:rPr>
          <w:sz w:val="18"/>
          <w:szCs w:val="16"/>
        </w:rPr>
        <w:t>)</w:t>
      </w:r>
      <w:r w:rsidR="000D4926" w:rsidRPr="000D4926">
        <w:rPr>
          <w:sz w:val="18"/>
          <w:szCs w:val="16"/>
        </w:rPr>
        <w:t xml:space="preserve"> не пізніше дати повернення </w:t>
      </w:r>
      <w:r w:rsidR="000B503B">
        <w:rPr>
          <w:sz w:val="18"/>
          <w:szCs w:val="16"/>
        </w:rPr>
        <w:t>К</w:t>
      </w:r>
      <w:r w:rsidR="000D4926" w:rsidRPr="000D4926">
        <w:rPr>
          <w:sz w:val="18"/>
          <w:szCs w:val="16"/>
        </w:rPr>
        <w:t>редиту</w:t>
      </w:r>
      <w:r w:rsidR="00166A3F">
        <w:rPr>
          <w:sz w:val="18"/>
          <w:szCs w:val="16"/>
        </w:rPr>
        <w:t xml:space="preserve"> (</w:t>
      </w:r>
      <w:r w:rsidR="000D4926" w:rsidRPr="000D4926">
        <w:rPr>
          <w:sz w:val="18"/>
          <w:szCs w:val="16"/>
        </w:rPr>
        <w:t>п.6.4 Специфікації</w:t>
      </w:r>
      <w:r w:rsidR="00166A3F">
        <w:rPr>
          <w:sz w:val="18"/>
          <w:szCs w:val="16"/>
        </w:rPr>
        <w:t>)</w:t>
      </w:r>
      <w:r w:rsidR="000D4926" w:rsidRPr="000D4926">
        <w:rPr>
          <w:sz w:val="18"/>
          <w:szCs w:val="16"/>
        </w:rPr>
        <w:t xml:space="preserve">, при цьому якщо датою повернення Кредиту є не робочий день </w:t>
      </w:r>
      <w:proofErr w:type="spellStart"/>
      <w:r w:rsidR="000D4926" w:rsidRPr="000D4926">
        <w:rPr>
          <w:sz w:val="18"/>
          <w:szCs w:val="16"/>
        </w:rPr>
        <w:t>Кредитодавця</w:t>
      </w:r>
      <w:proofErr w:type="spellEnd"/>
      <w:r w:rsidR="000D4926" w:rsidRPr="000D4926">
        <w:rPr>
          <w:sz w:val="18"/>
          <w:szCs w:val="16"/>
        </w:rPr>
        <w:t>, то датою повернення вважається його</w:t>
      </w:r>
      <w:r>
        <w:rPr>
          <w:sz w:val="18"/>
          <w:szCs w:val="16"/>
        </w:rPr>
        <w:t xml:space="preserve"> перший</w:t>
      </w:r>
      <w:r w:rsidR="000D4926" w:rsidRPr="000D4926">
        <w:rPr>
          <w:sz w:val="18"/>
          <w:szCs w:val="16"/>
        </w:rPr>
        <w:t xml:space="preserve"> наступний робочий день</w:t>
      </w:r>
      <w:r w:rsidR="000D4926" w:rsidRPr="0032621D">
        <w:rPr>
          <w:sz w:val="18"/>
          <w:szCs w:val="16"/>
        </w:rPr>
        <w:t xml:space="preserve">. Річна </w:t>
      </w:r>
      <w:r w:rsidR="00A45E7E" w:rsidRPr="0032621D">
        <w:rPr>
          <w:sz w:val="18"/>
          <w:szCs w:val="16"/>
        </w:rPr>
        <w:t>відсоткова</w:t>
      </w:r>
      <w:r w:rsidR="000D4926" w:rsidRPr="0032621D">
        <w:rPr>
          <w:sz w:val="18"/>
          <w:szCs w:val="16"/>
        </w:rPr>
        <w:t xml:space="preserve"> ставка є добуток добової </w:t>
      </w:r>
      <w:r w:rsidR="00A45E7E" w:rsidRPr="0032621D">
        <w:rPr>
          <w:sz w:val="18"/>
          <w:szCs w:val="16"/>
        </w:rPr>
        <w:t>відсоткової</w:t>
      </w:r>
      <w:r w:rsidR="000D4926" w:rsidRPr="0032621D">
        <w:rPr>
          <w:sz w:val="18"/>
          <w:szCs w:val="16"/>
        </w:rPr>
        <w:t xml:space="preserve"> ставки, вказаної у п. 10 Специфікації, помноженої на кількість днів в році.</w:t>
      </w:r>
    </w:p>
    <w:p w:rsidR="004134F7" w:rsidRPr="000D4926" w:rsidRDefault="004134F7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7. Позичальник зобов’язується оплатити платежі, що підлягають сплаті Позичальником у раз не виконання його обов’язків, передбачених Договором (крім оплати компенсації витрат </w:t>
      </w:r>
      <w:proofErr w:type="spellStart"/>
      <w:r>
        <w:rPr>
          <w:sz w:val="18"/>
          <w:szCs w:val="16"/>
        </w:rPr>
        <w:t>Кредитодавця</w:t>
      </w:r>
      <w:proofErr w:type="spellEnd"/>
      <w:r>
        <w:rPr>
          <w:sz w:val="18"/>
          <w:szCs w:val="16"/>
        </w:rPr>
        <w:t xml:space="preserve"> на здійснення врегулювання простроченої заборгованості) – можливі витрати, понесені </w:t>
      </w:r>
      <w:proofErr w:type="spellStart"/>
      <w:r>
        <w:rPr>
          <w:sz w:val="18"/>
          <w:szCs w:val="16"/>
        </w:rPr>
        <w:t>Кредитодавцем</w:t>
      </w:r>
      <w:proofErr w:type="spellEnd"/>
      <w:r>
        <w:rPr>
          <w:sz w:val="18"/>
          <w:szCs w:val="16"/>
        </w:rPr>
        <w:t xml:space="preserve">   в результаті неналежного виконання Позичальником умов Договору, в тому числі витрати, пов’язані з листуванням, транспортуванням, зберіганням, оцінкою майна, на яке може бути звернене стягнення (або предметів застави), внесенням його в реєстри обтяжень, виготовлення та підготовку документів, державне мито, нотаріальні та юридичні послуги, страхові платежі, тощо протягом 10 (десяти) робочих днів з моменту отримання відповідної вимоги або добровільно. </w:t>
      </w:r>
    </w:p>
    <w:p w:rsidR="009140D4" w:rsidRDefault="00C81B10" w:rsidP="009E2AD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6"/>
        </w:rPr>
        <w:t>8</w:t>
      </w:r>
      <w:r w:rsidR="000D4926" w:rsidRPr="000D4926">
        <w:rPr>
          <w:sz w:val="18"/>
          <w:szCs w:val="16"/>
        </w:rPr>
        <w:t xml:space="preserve">. Позичальник має право: </w:t>
      </w:r>
      <w:r>
        <w:rPr>
          <w:sz w:val="18"/>
          <w:szCs w:val="16"/>
        </w:rPr>
        <w:t>8</w:t>
      </w:r>
      <w:r w:rsidR="000D4926" w:rsidRPr="000D4926">
        <w:rPr>
          <w:sz w:val="18"/>
          <w:szCs w:val="16"/>
        </w:rPr>
        <w:t xml:space="preserve">.1. </w:t>
      </w:r>
      <w:r w:rsidR="00F74B7D">
        <w:rPr>
          <w:sz w:val="18"/>
          <w:szCs w:val="16"/>
        </w:rPr>
        <w:t>Д</w:t>
      </w:r>
      <w:r w:rsidR="000D4926" w:rsidRPr="000D4926">
        <w:rPr>
          <w:sz w:val="18"/>
          <w:szCs w:val="16"/>
        </w:rPr>
        <w:t xml:space="preserve">остроково повернути суму Кредиту та сплатити </w:t>
      </w:r>
      <w:r>
        <w:rPr>
          <w:sz w:val="18"/>
          <w:szCs w:val="16"/>
        </w:rPr>
        <w:t>відсотки за користування Кредитом</w:t>
      </w:r>
      <w:r w:rsidR="000D4926" w:rsidRPr="000D4926">
        <w:rPr>
          <w:sz w:val="18"/>
          <w:szCs w:val="16"/>
        </w:rPr>
        <w:t>, виходячи з фактичного</w:t>
      </w:r>
      <w:r>
        <w:rPr>
          <w:sz w:val="18"/>
          <w:szCs w:val="16"/>
        </w:rPr>
        <w:t xml:space="preserve"> строку користування Кредитом; 8</w:t>
      </w:r>
      <w:r w:rsidR="000D4926" w:rsidRPr="000D4926">
        <w:rPr>
          <w:sz w:val="18"/>
          <w:szCs w:val="16"/>
        </w:rPr>
        <w:t>.</w:t>
      </w:r>
      <w:r w:rsidR="004911D0">
        <w:rPr>
          <w:sz w:val="18"/>
          <w:szCs w:val="16"/>
        </w:rPr>
        <w:t xml:space="preserve">2. </w:t>
      </w:r>
      <w:r w:rsidR="00F932F8" w:rsidRPr="000D4926">
        <w:rPr>
          <w:sz w:val="18"/>
          <w:szCs w:val="16"/>
        </w:rPr>
        <w:t xml:space="preserve">За наявності згоди </w:t>
      </w:r>
      <w:proofErr w:type="spellStart"/>
      <w:r w:rsidR="00F932F8" w:rsidRPr="000D4926">
        <w:rPr>
          <w:sz w:val="18"/>
          <w:szCs w:val="16"/>
        </w:rPr>
        <w:t>Кредитодавця</w:t>
      </w:r>
      <w:proofErr w:type="spellEnd"/>
      <w:r w:rsidR="00F932F8">
        <w:rPr>
          <w:sz w:val="18"/>
          <w:szCs w:val="16"/>
        </w:rPr>
        <w:t>: 8.2.1. п</w:t>
      </w:r>
      <w:r w:rsidR="004911D0">
        <w:rPr>
          <w:sz w:val="18"/>
          <w:szCs w:val="16"/>
        </w:rPr>
        <w:t>одовжити строк дії Д</w:t>
      </w:r>
      <w:r w:rsidR="000D4926" w:rsidRPr="000D4926">
        <w:rPr>
          <w:sz w:val="18"/>
          <w:szCs w:val="16"/>
        </w:rPr>
        <w:t xml:space="preserve">оговору 1, за умови часткового погашення заборгованості щодо сплати </w:t>
      </w:r>
      <w:r w:rsidR="004911D0">
        <w:rPr>
          <w:sz w:val="18"/>
          <w:szCs w:val="16"/>
        </w:rPr>
        <w:t>відсотків</w:t>
      </w:r>
      <w:r w:rsidR="000D4926" w:rsidRPr="000D4926">
        <w:rPr>
          <w:sz w:val="18"/>
          <w:szCs w:val="16"/>
        </w:rPr>
        <w:t xml:space="preserve"> за користування Кредитом за той строк, на якій Позичальник має намір подовжити дію Договору 1</w:t>
      </w:r>
      <w:r w:rsidR="004911D0">
        <w:rPr>
          <w:sz w:val="18"/>
          <w:szCs w:val="16"/>
        </w:rPr>
        <w:t>;</w:t>
      </w:r>
      <w:r w:rsidR="000D4926" w:rsidRPr="000D4926">
        <w:rPr>
          <w:sz w:val="18"/>
          <w:szCs w:val="16"/>
        </w:rPr>
        <w:t xml:space="preserve"> </w:t>
      </w:r>
      <w:r w:rsidR="004911D0">
        <w:rPr>
          <w:sz w:val="18"/>
          <w:szCs w:val="16"/>
        </w:rPr>
        <w:t>8.</w:t>
      </w:r>
      <w:r w:rsidR="00F932F8">
        <w:rPr>
          <w:sz w:val="18"/>
          <w:szCs w:val="16"/>
        </w:rPr>
        <w:t>2</w:t>
      </w:r>
      <w:r w:rsidR="004911D0">
        <w:rPr>
          <w:sz w:val="18"/>
          <w:szCs w:val="16"/>
        </w:rPr>
        <w:t>.</w:t>
      </w:r>
      <w:r w:rsidR="00F932F8">
        <w:rPr>
          <w:sz w:val="18"/>
          <w:szCs w:val="16"/>
        </w:rPr>
        <w:t>2.</w:t>
      </w:r>
      <w:r w:rsidR="000D4926" w:rsidRPr="000D4926">
        <w:rPr>
          <w:sz w:val="18"/>
          <w:szCs w:val="16"/>
        </w:rPr>
        <w:t xml:space="preserve"> </w:t>
      </w:r>
      <w:r w:rsidR="00F932F8">
        <w:rPr>
          <w:sz w:val="18"/>
          <w:szCs w:val="16"/>
        </w:rPr>
        <w:t>з</w:t>
      </w:r>
      <w:r w:rsidR="000D4926" w:rsidRPr="000D4926">
        <w:rPr>
          <w:sz w:val="18"/>
          <w:szCs w:val="16"/>
        </w:rPr>
        <w:t xml:space="preserve">а </w:t>
      </w:r>
      <w:r w:rsidR="004911D0">
        <w:rPr>
          <w:sz w:val="18"/>
          <w:szCs w:val="16"/>
        </w:rPr>
        <w:t>умови повного погашення відсотків за користування Кредитом на день звернення</w:t>
      </w:r>
      <w:r w:rsidR="000D4926" w:rsidRPr="000D4926">
        <w:rPr>
          <w:sz w:val="18"/>
          <w:szCs w:val="16"/>
        </w:rPr>
        <w:t xml:space="preserve">, </w:t>
      </w:r>
      <w:r w:rsidR="004911D0">
        <w:rPr>
          <w:sz w:val="18"/>
          <w:szCs w:val="16"/>
        </w:rPr>
        <w:t xml:space="preserve">подовжити строк дії Договору 1 на будь-який період , а також повернути частину </w:t>
      </w:r>
      <w:r w:rsidR="000D4926" w:rsidRPr="000D4926">
        <w:rPr>
          <w:sz w:val="18"/>
          <w:szCs w:val="16"/>
        </w:rPr>
        <w:t>Кредиту</w:t>
      </w:r>
      <w:r w:rsidR="004911D0">
        <w:rPr>
          <w:sz w:val="18"/>
          <w:szCs w:val="16"/>
        </w:rPr>
        <w:t xml:space="preserve"> або отримати додаткову суму Кредиту, в разі якщо за згодою Сторін буде відповідно зменшено/збільшено оцінну вартість Предмету згідно Договору 2.</w:t>
      </w:r>
      <w:r w:rsidR="000D4926" w:rsidRPr="000D4926">
        <w:rPr>
          <w:sz w:val="18"/>
          <w:szCs w:val="16"/>
        </w:rPr>
        <w:t xml:space="preserve"> У випадку, передбаченому п.</w:t>
      </w:r>
      <w:r w:rsidR="00F932F8">
        <w:rPr>
          <w:sz w:val="18"/>
          <w:szCs w:val="16"/>
        </w:rPr>
        <w:t>8</w:t>
      </w:r>
      <w:r w:rsidR="000D4926" w:rsidRPr="000D4926">
        <w:rPr>
          <w:sz w:val="18"/>
          <w:szCs w:val="16"/>
        </w:rPr>
        <w:t>.2. даного Договору, Договір 1 викладається у новій редакції, що відпо</w:t>
      </w:r>
      <w:r w:rsidR="00F932F8">
        <w:rPr>
          <w:sz w:val="18"/>
          <w:szCs w:val="16"/>
        </w:rPr>
        <w:t>відно припиняє зобов’язання за Договором попередньої редакції. 8</w:t>
      </w:r>
      <w:r w:rsidR="000D4926" w:rsidRPr="000D4926">
        <w:rPr>
          <w:sz w:val="18"/>
          <w:szCs w:val="16"/>
        </w:rPr>
        <w:t>.3.</w:t>
      </w:r>
      <w:r w:rsidR="00EB7EC7" w:rsidRPr="00EB7EC7">
        <w:rPr>
          <w:rFonts w:ascii="Times New Roman" w:hAnsi="Times New Roman" w:cs="Times New Roman"/>
          <w:sz w:val="24"/>
          <w:szCs w:val="24"/>
        </w:rPr>
        <w:t xml:space="preserve"> </w:t>
      </w:r>
      <w:r w:rsidR="00EB7EC7">
        <w:rPr>
          <w:rFonts w:cstheme="minorHAnsi"/>
          <w:sz w:val="18"/>
          <w:szCs w:val="18"/>
        </w:rPr>
        <w:t>Зв</w:t>
      </w:r>
      <w:r w:rsidR="00EB7EC7" w:rsidRPr="00EB7EC7">
        <w:rPr>
          <w:rFonts w:cstheme="minorHAnsi"/>
          <w:sz w:val="18"/>
          <w:szCs w:val="18"/>
        </w:rPr>
        <w:t xml:space="preserve">ертатися до Національного банку України у разі порушення </w:t>
      </w:r>
      <w:proofErr w:type="spellStart"/>
      <w:r w:rsidR="00EB7EC7" w:rsidRPr="00EB7EC7">
        <w:rPr>
          <w:rFonts w:cstheme="minorHAnsi"/>
          <w:sz w:val="18"/>
          <w:szCs w:val="18"/>
        </w:rPr>
        <w:t>Кредитодавцем</w:t>
      </w:r>
      <w:proofErr w:type="spellEnd"/>
      <w:r w:rsidR="00EB7EC7">
        <w:rPr>
          <w:rFonts w:cstheme="minorHAnsi"/>
          <w:sz w:val="18"/>
          <w:szCs w:val="18"/>
        </w:rPr>
        <w:t xml:space="preserve"> </w:t>
      </w:r>
      <w:r w:rsidR="00EB7EC7" w:rsidRPr="00EB7EC7">
        <w:rPr>
          <w:rFonts w:cstheme="minorHAnsi"/>
          <w:sz w:val="18"/>
          <w:szCs w:val="18"/>
        </w:rPr>
        <w:t>законодавства у сфері споживчого кредитування, у тому числі порушення вимог щодо взаємодії із споживачами при врегулюванні простроченої заборгованості (вимог щодо етичної поведінки)</w:t>
      </w:r>
      <w:r w:rsidR="00B36226">
        <w:rPr>
          <w:rFonts w:cstheme="minorHAnsi"/>
          <w:sz w:val="18"/>
          <w:szCs w:val="18"/>
        </w:rPr>
        <w:t xml:space="preserve">, </w:t>
      </w:r>
      <w:r w:rsidR="00B36226" w:rsidRPr="00B36226">
        <w:rPr>
          <w:rFonts w:cstheme="minorHAnsi"/>
          <w:sz w:val="18"/>
          <w:szCs w:val="18"/>
        </w:rPr>
        <w:t>а також</w:t>
      </w:r>
      <w:r w:rsidR="00B36226" w:rsidRPr="00B36226">
        <w:rPr>
          <w:sz w:val="18"/>
          <w:szCs w:val="18"/>
        </w:rPr>
        <w:t xml:space="preserve"> на звернення до суду з позовом про відшкодування шкоди, завданої споживачу у процесі врегулювання простроченої заборгованості.</w:t>
      </w:r>
      <w:r w:rsidR="00B36226">
        <w:rPr>
          <w:sz w:val="18"/>
          <w:szCs w:val="18"/>
        </w:rPr>
        <w:t xml:space="preserve"> </w:t>
      </w:r>
      <w:r w:rsidR="00F932F8">
        <w:rPr>
          <w:rFonts w:cstheme="minorHAnsi"/>
          <w:sz w:val="18"/>
          <w:szCs w:val="18"/>
        </w:rPr>
        <w:t>8</w:t>
      </w:r>
      <w:r w:rsidR="009140D4">
        <w:rPr>
          <w:rFonts w:cstheme="minorHAnsi"/>
          <w:sz w:val="18"/>
          <w:szCs w:val="18"/>
        </w:rPr>
        <w:t>.4</w:t>
      </w:r>
      <w:r w:rsidR="00EB7EC7">
        <w:rPr>
          <w:sz w:val="18"/>
          <w:szCs w:val="16"/>
        </w:rPr>
        <w:t xml:space="preserve"> </w:t>
      </w:r>
      <w:r w:rsidR="009140D4">
        <w:rPr>
          <w:sz w:val="18"/>
          <w:szCs w:val="16"/>
        </w:rPr>
        <w:t>М</w:t>
      </w:r>
      <w:r w:rsidR="000D4926" w:rsidRPr="000D4926">
        <w:rPr>
          <w:sz w:val="18"/>
          <w:szCs w:val="16"/>
        </w:rPr>
        <w:t xml:space="preserve">оже здійснити дії, передбачені п. </w:t>
      </w:r>
      <w:r w:rsidR="009140D4">
        <w:rPr>
          <w:sz w:val="18"/>
          <w:szCs w:val="16"/>
        </w:rPr>
        <w:t>8</w:t>
      </w:r>
      <w:r w:rsidR="000D4926" w:rsidRPr="000D4926">
        <w:rPr>
          <w:sz w:val="18"/>
          <w:szCs w:val="16"/>
        </w:rPr>
        <w:t xml:space="preserve"> Договору 1 у будь-який із способів та в порядку, що передбачені </w:t>
      </w:r>
      <w:r w:rsidR="009140D4">
        <w:rPr>
          <w:sz w:val="18"/>
          <w:szCs w:val="16"/>
        </w:rPr>
        <w:t xml:space="preserve">внутрішніми </w:t>
      </w:r>
      <w:r w:rsidR="000D4926" w:rsidRPr="000D4926">
        <w:rPr>
          <w:sz w:val="18"/>
          <w:szCs w:val="16"/>
        </w:rPr>
        <w:t xml:space="preserve">правилами надання фінансових послуг з надання </w:t>
      </w:r>
      <w:r w:rsidR="009140D4">
        <w:rPr>
          <w:sz w:val="18"/>
          <w:szCs w:val="16"/>
        </w:rPr>
        <w:t>ломбардних</w:t>
      </w:r>
      <w:r w:rsidR="000D4926" w:rsidRPr="000D4926">
        <w:rPr>
          <w:sz w:val="18"/>
          <w:szCs w:val="16"/>
        </w:rPr>
        <w:t xml:space="preserve"> кредитів, що затверджені </w:t>
      </w:r>
      <w:proofErr w:type="spellStart"/>
      <w:r w:rsidR="000D4926" w:rsidRPr="000D4926">
        <w:rPr>
          <w:sz w:val="18"/>
          <w:szCs w:val="16"/>
        </w:rPr>
        <w:t>Кредитодавцем</w:t>
      </w:r>
      <w:proofErr w:type="spellEnd"/>
      <w:r w:rsidR="000D4926" w:rsidRPr="000D4926">
        <w:rPr>
          <w:sz w:val="18"/>
          <w:szCs w:val="16"/>
        </w:rPr>
        <w:t xml:space="preserve">, в тому числі дистанційно, за допомогою платіжних систем. </w:t>
      </w:r>
      <w:proofErr w:type="spellStart"/>
      <w:r w:rsidR="000D4926" w:rsidRPr="000D4926">
        <w:rPr>
          <w:sz w:val="18"/>
          <w:szCs w:val="16"/>
        </w:rPr>
        <w:t>Кредитодавцем</w:t>
      </w:r>
      <w:proofErr w:type="spellEnd"/>
      <w:r w:rsidR="000D4926" w:rsidRPr="000D4926">
        <w:rPr>
          <w:sz w:val="18"/>
          <w:szCs w:val="16"/>
        </w:rPr>
        <w:t xml:space="preserve"> в односторонньому порядку, без додаткового повідомлення Позичальнику, може бути встановлене обмеження щодо проведення розрахунків за допомогою платіжних систем. </w:t>
      </w:r>
    </w:p>
    <w:p w:rsidR="000D4926" w:rsidRPr="009140D4" w:rsidRDefault="009140D4" w:rsidP="009E2AD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6"/>
        </w:rPr>
        <w:t>9</w:t>
      </w:r>
      <w:r w:rsidR="000D4926" w:rsidRPr="000D4926">
        <w:rPr>
          <w:sz w:val="18"/>
          <w:szCs w:val="16"/>
        </w:rPr>
        <w:t xml:space="preserve">. </w:t>
      </w:r>
      <w:proofErr w:type="spellStart"/>
      <w:r>
        <w:rPr>
          <w:sz w:val="18"/>
          <w:szCs w:val="16"/>
        </w:rPr>
        <w:t>Кредитодавець</w:t>
      </w:r>
      <w:proofErr w:type="spellEnd"/>
      <w:r>
        <w:rPr>
          <w:sz w:val="18"/>
          <w:szCs w:val="16"/>
        </w:rPr>
        <w:t xml:space="preserve"> має право: 9.1. Звернути стягнення на закладене майно </w:t>
      </w:r>
      <w:r w:rsidR="005E0670">
        <w:rPr>
          <w:sz w:val="18"/>
          <w:szCs w:val="16"/>
        </w:rPr>
        <w:t xml:space="preserve">Позичальника </w:t>
      </w:r>
      <w:r>
        <w:rPr>
          <w:sz w:val="18"/>
          <w:szCs w:val="16"/>
        </w:rPr>
        <w:t>згідно Договору 2</w:t>
      </w:r>
      <w:r w:rsidR="005E0670">
        <w:rPr>
          <w:sz w:val="18"/>
          <w:szCs w:val="16"/>
        </w:rPr>
        <w:t xml:space="preserve">, у випадку не виконання  останнім своїх зобов’язань в строки та на умовах, передбачених Договором 1. 9.2. </w:t>
      </w:r>
      <w:proofErr w:type="spellStart"/>
      <w:r w:rsidR="005E0670">
        <w:rPr>
          <w:sz w:val="18"/>
          <w:szCs w:val="16"/>
        </w:rPr>
        <w:t>Кредитодавець</w:t>
      </w:r>
      <w:proofErr w:type="spellEnd"/>
      <w:r w:rsidR="005E0670">
        <w:rPr>
          <w:sz w:val="18"/>
          <w:szCs w:val="16"/>
        </w:rPr>
        <w:t xml:space="preserve"> не відступає права вимоги за Договором новому кредитору та не залучає  колекторську компанію до врегулювання  простроченої заборгованості. 9.3. </w:t>
      </w:r>
      <w:proofErr w:type="spellStart"/>
      <w:r w:rsidR="005E0670">
        <w:rPr>
          <w:sz w:val="18"/>
          <w:szCs w:val="16"/>
        </w:rPr>
        <w:t>Кредитодавець</w:t>
      </w:r>
      <w:proofErr w:type="spellEnd"/>
      <w:r w:rsidR="005E0670">
        <w:rPr>
          <w:sz w:val="18"/>
          <w:szCs w:val="16"/>
        </w:rPr>
        <w:t xml:space="preserve"> не взаємодіє з третіми особами (які не є Стороною Договору) при врегулюванні простроченої заборгованості Позичальника за цим Договором. 9.4. </w:t>
      </w:r>
      <w:proofErr w:type="spellStart"/>
      <w:r w:rsidR="005E0670">
        <w:rPr>
          <w:sz w:val="18"/>
          <w:szCs w:val="16"/>
        </w:rPr>
        <w:t>Кредитодавець</w:t>
      </w:r>
      <w:proofErr w:type="spellEnd"/>
      <w:r w:rsidR="005E0670">
        <w:rPr>
          <w:sz w:val="18"/>
          <w:szCs w:val="16"/>
        </w:rPr>
        <w:t xml:space="preserve"> не повідомляє інформацію про укладення Позичальником Договору, його умови, стан виконання, наявність простроченої заборгованості  та її розмір особам, які не є Стороною Договору. Така заборона не поширюється на випадки повідомлення зазначеної інформації спадкоємцям, представникам Позичальника за довіреністю, посвідченою згідно чинного законодавства. </w:t>
      </w:r>
    </w:p>
    <w:p w:rsidR="000D4926" w:rsidRDefault="00A45E7E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10</w:t>
      </w:r>
      <w:r w:rsidR="000D4926" w:rsidRPr="00A45E7E">
        <w:rPr>
          <w:sz w:val="18"/>
          <w:szCs w:val="16"/>
        </w:rPr>
        <w:t xml:space="preserve">. Сума </w:t>
      </w:r>
      <w:r>
        <w:rPr>
          <w:sz w:val="18"/>
          <w:szCs w:val="16"/>
        </w:rPr>
        <w:t>відсотків за користування Кредитом</w:t>
      </w:r>
      <w:r w:rsidR="000D4926" w:rsidRPr="00A45E7E">
        <w:rPr>
          <w:sz w:val="18"/>
          <w:szCs w:val="16"/>
        </w:rPr>
        <w:t xml:space="preserve"> нараховується </w:t>
      </w:r>
      <w:proofErr w:type="spellStart"/>
      <w:r>
        <w:rPr>
          <w:sz w:val="18"/>
          <w:szCs w:val="16"/>
        </w:rPr>
        <w:t>Кредитодавцем</w:t>
      </w:r>
      <w:proofErr w:type="spellEnd"/>
      <w:r>
        <w:rPr>
          <w:sz w:val="18"/>
          <w:szCs w:val="16"/>
        </w:rPr>
        <w:t xml:space="preserve"> </w:t>
      </w:r>
      <w:r w:rsidR="000D4926" w:rsidRPr="00A45E7E">
        <w:rPr>
          <w:sz w:val="18"/>
          <w:szCs w:val="16"/>
        </w:rPr>
        <w:t xml:space="preserve">в день </w:t>
      </w:r>
      <w:r>
        <w:rPr>
          <w:sz w:val="18"/>
          <w:szCs w:val="16"/>
        </w:rPr>
        <w:t xml:space="preserve">погашення </w:t>
      </w:r>
      <w:r w:rsidR="000D4926" w:rsidRPr="00A45E7E">
        <w:rPr>
          <w:sz w:val="18"/>
          <w:szCs w:val="16"/>
        </w:rPr>
        <w:t xml:space="preserve">Кредиту </w:t>
      </w:r>
      <w:r>
        <w:rPr>
          <w:sz w:val="18"/>
          <w:szCs w:val="16"/>
        </w:rPr>
        <w:t xml:space="preserve">чи </w:t>
      </w:r>
      <w:r w:rsidR="000D4926" w:rsidRPr="00A45E7E">
        <w:rPr>
          <w:sz w:val="18"/>
          <w:szCs w:val="16"/>
        </w:rPr>
        <w:t xml:space="preserve">подовження </w:t>
      </w:r>
      <w:r>
        <w:rPr>
          <w:sz w:val="18"/>
          <w:szCs w:val="16"/>
        </w:rPr>
        <w:t>Договору</w:t>
      </w:r>
      <w:r w:rsidR="000D4926" w:rsidRPr="00A45E7E">
        <w:rPr>
          <w:sz w:val="18"/>
          <w:szCs w:val="16"/>
        </w:rPr>
        <w:t xml:space="preserve">, при цьому враховується перший день надання Кредиту (подовження </w:t>
      </w:r>
      <w:r>
        <w:rPr>
          <w:sz w:val="18"/>
          <w:szCs w:val="16"/>
        </w:rPr>
        <w:t>дії Договору 1</w:t>
      </w:r>
      <w:r w:rsidR="000D4926" w:rsidRPr="00A45E7E">
        <w:rPr>
          <w:sz w:val="18"/>
          <w:szCs w:val="16"/>
        </w:rPr>
        <w:t xml:space="preserve">) та не враховується день погашення Кредиту (сплати </w:t>
      </w:r>
      <w:r>
        <w:rPr>
          <w:sz w:val="18"/>
          <w:szCs w:val="16"/>
        </w:rPr>
        <w:t>відсотків</w:t>
      </w:r>
      <w:r w:rsidR="000D4926" w:rsidRPr="00A45E7E">
        <w:rPr>
          <w:sz w:val="18"/>
          <w:szCs w:val="16"/>
        </w:rPr>
        <w:t xml:space="preserve"> за користування Кредитом при подовженні </w:t>
      </w:r>
      <w:r>
        <w:rPr>
          <w:sz w:val="18"/>
          <w:szCs w:val="16"/>
        </w:rPr>
        <w:t>Договору 1</w:t>
      </w:r>
      <w:r w:rsidR="000D4926" w:rsidRPr="00A45E7E">
        <w:rPr>
          <w:sz w:val="18"/>
          <w:szCs w:val="16"/>
        </w:rPr>
        <w:t>), але в будь-якому випадку мінімальним строком для такого нарахування є один календарний день. Таким чином Сума до повернення, передбачена п. 6.3</w:t>
      </w:r>
      <w:r w:rsidR="000D4926" w:rsidRPr="000D4926">
        <w:rPr>
          <w:sz w:val="18"/>
          <w:szCs w:val="16"/>
        </w:rPr>
        <w:t xml:space="preserve"> Специфікації, підлягає обов’язковому перерахунку з урахуванням фактичного строку користування Кредитом у ка</w:t>
      </w:r>
      <w:r w:rsidR="009E2ADD">
        <w:rPr>
          <w:sz w:val="18"/>
          <w:szCs w:val="16"/>
        </w:rPr>
        <w:t xml:space="preserve">лендарних днях на момент сплати, при цьому сума відсотків за користування Кредитом нараховується виключно в межах строку кредитування, визначеному Договором. </w:t>
      </w:r>
    </w:p>
    <w:p w:rsidR="009E2ADD" w:rsidRPr="000D4926" w:rsidRDefault="009E2ADD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11. У разі невиконання Позичальником своїх зобов’язань по Договору 1 у повному обсязі та у строк згідно умов Договору 1, </w:t>
      </w:r>
      <w:proofErr w:type="spellStart"/>
      <w:r>
        <w:rPr>
          <w:sz w:val="18"/>
          <w:szCs w:val="16"/>
        </w:rPr>
        <w:t>Кредитодавець</w:t>
      </w:r>
      <w:proofErr w:type="spellEnd"/>
      <w:r>
        <w:rPr>
          <w:sz w:val="18"/>
          <w:szCs w:val="16"/>
        </w:rPr>
        <w:t xml:space="preserve"> у будь-який час може задовольнити свої вимоги</w:t>
      </w:r>
      <w:r w:rsidR="00442649">
        <w:rPr>
          <w:sz w:val="18"/>
          <w:szCs w:val="16"/>
        </w:rPr>
        <w:t xml:space="preserve"> до Позичальника шляхом звернення стягнення на закладене майно згідно Договору 2. Зобов’язання Позичальника за Договором 1 обмежується заставою (закладеним </w:t>
      </w:r>
      <w:r w:rsidR="00442649">
        <w:rPr>
          <w:sz w:val="18"/>
          <w:szCs w:val="16"/>
        </w:rPr>
        <w:lastRenderedPageBreak/>
        <w:t>майном) згідно Договору 2. Сторони домовились, що розмір зобов’язання Позичальника за цим Договором обмежується вартістю  предмета застави.</w:t>
      </w:r>
    </w:p>
    <w:p w:rsidR="000D4926" w:rsidRDefault="00442649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12</w:t>
      </w:r>
      <w:r w:rsidR="000D4926" w:rsidRPr="000D4926">
        <w:rPr>
          <w:sz w:val="18"/>
          <w:szCs w:val="16"/>
        </w:rPr>
        <w:t xml:space="preserve">. Договір 1 вважається укладеним з моменту підписання Сторонами Специфікації та діє до моменту повного </w:t>
      </w:r>
      <w:r w:rsidR="000D4926" w:rsidRPr="00167620">
        <w:rPr>
          <w:sz w:val="18"/>
          <w:szCs w:val="16"/>
        </w:rPr>
        <w:t xml:space="preserve">виконання Сторонами своїх зобов’язань за Договором. </w:t>
      </w:r>
    </w:p>
    <w:p w:rsidR="0032621D" w:rsidRPr="00167620" w:rsidRDefault="0032621D" w:rsidP="009E2ADD">
      <w:pPr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13. Сторони домовились, що предмет закладу не страхується.</w:t>
      </w:r>
    </w:p>
    <w:p w:rsidR="00442649" w:rsidRPr="00167620" w:rsidRDefault="00442649" w:rsidP="00442649">
      <w:pPr>
        <w:spacing w:after="0" w:line="240" w:lineRule="auto"/>
        <w:jc w:val="both"/>
        <w:rPr>
          <w:sz w:val="18"/>
          <w:szCs w:val="16"/>
        </w:rPr>
      </w:pPr>
      <w:r w:rsidRPr="00167620">
        <w:rPr>
          <w:sz w:val="18"/>
          <w:szCs w:val="16"/>
        </w:rPr>
        <w:t>1</w:t>
      </w:r>
      <w:r w:rsidR="009E3D89">
        <w:rPr>
          <w:sz w:val="18"/>
          <w:szCs w:val="16"/>
        </w:rPr>
        <w:t>4</w:t>
      </w:r>
      <w:r w:rsidRPr="00167620">
        <w:rPr>
          <w:sz w:val="18"/>
          <w:szCs w:val="16"/>
        </w:rPr>
        <w:t xml:space="preserve">. Позичальника повідомлено про включення його персональних даних до облікової та </w:t>
      </w:r>
      <w:proofErr w:type="spellStart"/>
      <w:r w:rsidRPr="00167620">
        <w:rPr>
          <w:sz w:val="18"/>
          <w:szCs w:val="16"/>
        </w:rPr>
        <w:t>реєструючої</w:t>
      </w:r>
      <w:proofErr w:type="spellEnd"/>
      <w:r w:rsidRPr="00167620">
        <w:rPr>
          <w:sz w:val="18"/>
          <w:szCs w:val="16"/>
        </w:rPr>
        <w:t xml:space="preserve"> системи ломбарду – бази персональних даних, володільцем якої є </w:t>
      </w:r>
      <w:proofErr w:type="spellStart"/>
      <w:r w:rsidRPr="00167620">
        <w:rPr>
          <w:sz w:val="18"/>
          <w:szCs w:val="16"/>
        </w:rPr>
        <w:t>Кредитодавець</w:t>
      </w:r>
      <w:proofErr w:type="spellEnd"/>
      <w:r w:rsidRPr="00167620">
        <w:rPr>
          <w:sz w:val="18"/>
          <w:szCs w:val="16"/>
        </w:rPr>
        <w:t>, мету збору персональних даних, а також про права Позичальника – суб’єкта персональних даних, визначені Законом України «</w:t>
      </w:r>
      <w:r w:rsidR="00564170">
        <w:rPr>
          <w:sz w:val="18"/>
          <w:szCs w:val="16"/>
        </w:rPr>
        <w:t>Про захист персональних даних»., на що Позичальник надає свою згоду.</w:t>
      </w:r>
    </w:p>
    <w:p w:rsidR="000D4926" w:rsidRPr="009E3D89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9E3D89">
        <w:rPr>
          <w:sz w:val="18"/>
          <w:szCs w:val="16"/>
        </w:rPr>
        <w:t>1</w:t>
      </w:r>
      <w:r w:rsidR="009E3D89" w:rsidRPr="009E3D89">
        <w:rPr>
          <w:sz w:val="18"/>
          <w:szCs w:val="16"/>
        </w:rPr>
        <w:t>5</w:t>
      </w:r>
      <w:r w:rsidRPr="009E3D89">
        <w:rPr>
          <w:sz w:val="18"/>
          <w:szCs w:val="16"/>
        </w:rPr>
        <w:t xml:space="preserve">. </w:t>
      </w:r>
      <w:r w:rsidR="009E3D89">
        <w:rPr>
          <w:sz w:val="18"/>
          <w:szCs w:val="16"/>
        </w:rPr>
        <w:t xml:space="preserve">Договір 1 припиняє дію у наступних випадках: 15.1. У випадку повного виконання Позичальником своїх зобов’язань у відповідності до умов Договору 1, а саме: повернення Позичальником суми Кредиту та сплати відсотків за користування Кредитом; 15.2. У випадку звернення стягнення на майно Позичальника згідно Договору 2 в порядку, передбаченому чинним законодавством та Договором 2; 15.3. Одностороння відмова від Договору 1 – не допускається. Розірвання Договору 1 допускається лише за згодою Сторін; 15.4. Зміни та доповнення до Договору 1  вважаються дійсними, якщо вони здійснені в письмовому вигляді та підписані Сторонами. </w:t>
      </w:r>
      <w:r w:rsidRPr="009E3D89">
        <w:rPr>
          <w:sz w:val="18"/>
          <w:szCs w:val="16"/>
        </w:rPr>
        <w:t xml:space="preserve">Будь-які пропозиції Позичальнику  про зміну істотних умов Договору здійснюються протягом </w:t>
      </w:r>
      <w:r w:rsidR="009E3D89">
        <w:rPr>
          <w:sz w:val="18"/>
          <w:szCs w:val="16"/>
        </w:rPr>
        <w:t>строку дії Договору 1</w:t>
      </w:r>
      <w:r w:rsidRPr="009E3D89">
        <w:rPr>
          <w:sz w:val="18"/>
          <w:szCs w:val="16"/>
        </w:rPr>
        <w:t xml:space="preserve">, шляхом направлення </w:t>
      </w:r>
      <w:proofErr w:type="spellStart"/>
      <w:r w:rsidRPr="009E3D89">
        <w:rPr>
          <w:sz w:val="18"/>
          <w:szCs w:val="16"/>
        </w:rPr>
        <w:t>Кредитодавцем</w:t>
      </w:r>
      <w:proofErr w:type="spellEnd"/>
      <w:r w:rsidRPr="009E3D89">
        <w:rPr>
          <w:sz w:val="18"/>
          <w:szCs w:val="16"/>
        </w:rPr>
        <w:t xml:space="preserve"> Позичальнику повідомлення у спосіб, що дає змогу встановити дату відправлення такого повідомлення.</w:t>
      </w:r>
    </w:p>
    <w:p w:rsidR="000D4926" w:rsidRPr="009E3D89" w:rsidRDefault="009E3D89" w:rsidP="009E2ADD">
      <w:pPr>
        <w:spacing w:after="0" w:line="240" w:lineRule="auto"/>
        <w:jc w:val="both"/>
        <w:rPr>
          <w:sz w:val="18"/>
          <w:szCs w:val="16"/>
        </w:rPr>
      </w:pPr>
      <w:r w:rsidRPr="009E3D89">
        <w:rPr>
          <w:sz w:val="18"/>
          <w:szCs w:val="16"/>
        </w:rPr>
        <w:t>1</w:t>
      </w:r>
      <w:r>
        <w:rPr>
          <w:sz w:val="18"/>
          <w:szCs w:val="16"/>
        </w:rPr>
        <w:t>6</w:t>
      </w:r>
      <w:r w:rsidRPr="009E3D89">
        <w:rPr>
          <w:sz w:val="18"/>
          <w:szCs w:val="16"/>
        </w:rPr>
        <w:t xml:space="preserve">. </w:t>
      </w:r>
      <w:r w:rsidR="000D4926" w:rsidRPr="009E3D89">
        <w:rPr>
          <w:sz w:val="18"/>
          <w:szCs w:val="16"/>
        </w:rPr>
        <w:t>Договір 1 та Специфікацію укладено у двох оригінальних примірниках</w:t>
      </w:r>
      <w:r w:rsidRPr="009E3D89">
        <w:rPr>
          <w:sz w:val="18"/>
          <w:szCs w:val="16"/>
        </w:rPr>
        <w:t xml:space="preserve"> українською мовою </w:t>
      </w:r>
      <w:r w:rsidR="000D4926" w:rsidRPr="009E3D89">
        <w:rPr>
          <w:sz w:val="18"/>
          <w:szCs w:val="16"/>
        </w:rPr>
        <w:t>, по одному для кожної із сторін. Номер, дата та місце укладення, зазначені в Специфікації, є відповідно номером, датою та місцем укладення Договору 1 між Сторонами, на умовах, визначених в Договорі 1.</w:t>
      </w:r>
    </w:p>
    <w:p w:rsid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1</w:t>
      </w:r>
      <w:r w:rsidR="009E3D89">
        <w:rPr>
          <w:sz w:val="18"/>
          <w:szCs w:val="16"/>
        </w:rPr>
        <w:t>7</w:t>
      </w:r>
      <w:r w:rsidRPr="000D4926">
        <w:rPr>
          <w:sz w:val="18"/>
          <w:szCs w:val="16"/>
        </w:rPr>
        <w:t xml:space="preserve">. </w:t>
      </w:r>
      <w:r w:rsidRPr="009E3D89">
        <w:rPr>
          <w:sz w:val="18"/>
          <w:szCs w:val="16"/>
        </w:rPr>
        <w:t xml:space="preserve">За невиконання або неналежне виконання </w:t>
      </w:r>
      <w:r w:rsidR="00442649" w:rsidRPr="009E3D89">
        <w:rPr>
          <w:sz w:val="18"/>
          <w:szCs w:val="16"/>
        </w:rPr>
        <w:t>умов</w:t>
      </w:r>
      <w:r w:rsidRPr="009E3D89">
        <w:rPr>
          <w:sz w:val="18"/>
          <w:szCs w:val="16"/>
        </w:rPr>
        <w:t xml:space="preserve"> Договору</w:t>
      </w:r>
      <w:r w:rsidR="00442649" w:rsidRPr="009E3D89">
        <w:rPr>
          <w:sz w:val="18"/>
          <w:szCs w:val="16"/>
        </w:rPr>
        <w:t xml:space="preserve"> 1</w:t>
      </w:r>
      <w:r w:rsidRPr="009E3D89">
        <w:rPr>
          <w:sz w:val="18"/>
          <w:szCs w:val="16"/>
        </w:rPr>
        <w:t xml:space="preserve"> Сторони несуть відповідальність</w:t>
      </w:r>
      <w:r w:rsidR="00442649" w:rsidRPr="009E3D89">
        <w:rPr>
          <w:sz w:val="18"/>
          <w:szCs w:val="16"/>
        </w:rPr>
        <w:t xml:space="preserve"> згідно з</w:t>
      </w:r>
      <w:r w:rsidRPr="009E3D89">
        <w:rPr>
          <w:sz w:val="18"/>
          <w:szCs w:val="16"/>
        </w:rPr>
        <w:t xml:space="preserve"> чинним </w:t>
      </w:r>
      <w:r w:rsidR="00442649" w:rsidRPr="009E3D89">
        <w:rPr>
          <w:sz w:val="18"/>
          <w:szCs w:val="16"/>
        </w:rPr>
        <w:t xml:space="preserve">в Україні </w:t>
      </w:r>
      <w:r w:rsidRPr="009E3D89">
        <w:rPr>
          <w:sz w:val="18"/>
          <w:szCs w:val="16"/>
        </w:rPr>
        <w:t>законодавством</w:t>
      </w:r>
      <w:r w:rsidR="00442649" w:rsidRPr="009E3D89">
        <w:rPr>
          <w:sz w:val="18"/>
          <w:szCs w:val="16"/>
        </w:rPr>
        <w:t xml:space="preserve"> та цим Договором.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Цим підписом </w:t>
      </w:r>
      <w:r w:rsidR="00A80045">
        <w:rPr>
          <w:sz w:val="18"/>
          <w:szCs w:val="16"/>
        </w:rPr>
        <w:t>підтверджую</w:t>
      </w:r>
      <w:r w:rsidRPr="000D4926">
        <w:rPr>
          <w:sz w:val="18"/>
          <w:szCs w:val="16"/>
        </w:rPr>
        <w:t xml:space="preserve">, що  примірник укладеного Договору </w:t>
      </w:r>
      <w:r w:rsidR="00A80045">
        <w:rPr>
          <w:sz w:val="18"/>
          <w:szCs w:val="16"/>
        </w:rPr>
        <w:t xml:space="preserve">про надання ломбардного кредиту </w:t>
      </w:r>
      <w:r w:rsidRPr="000D4926">
        <w:rPr>
          <w:sz w:val="18"/>
          <w:szCs w:val="16"/>
        </w:rPr>
        <w:t>мені надано до початку надання фінансової послуги _____________________ (підпис)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Договір закладу майна до ломбарду (Договір 2).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proofErr w:type="spellStart"/>
      <w:r w:rsidRPr="000D4926">
        <w:rPr>
          <w:sz w:val="18"/>
          <w:szCs w:val="16"/>
        </w:rPr>
        <w:t>Кредитодавеь</w:t>
      </w:r>
      <w:proofErr w:type="spellEnd"/>
      <w:r w:rsidRPr="000D4926">
        <w:rPr>
          <w:sz w:val="18"/>
          <w:szCs w:val="16"/>
        </w:rPr>
        <w:t xml:space="preserve"> та Позичальник за Договором 1, далі відповідно Заставодержатель (п.2 Спец</w:t>
      </w:r>
      <w:r w:rsidR="00564170">
        <w:rPr>
          <w:sz w:val="18"/>
          <w:szCs w:val="16"/>
        </w:rPr>
        <w:t xml:space="preserve">ифікації) та </w:t>
      </w:r>
      <w:proofErr w:type="spellStart"/>
      <w:r w:rsidR="00564170">
        <w:rPr>
          <w:sz w:val="18"/>
          <w:szCs w:val="16"/>
        </w:rPr>
        <w:t>Заставодавець</w:t>
      </w:r>
      <w:proofErr w:type="spellEnd"/>
      <w:r w:rsidR="00564170">
        <w:rPr>
          <w:sz w:val="18"/>
          <w:szCs w:val="16"/>
        </w:rPr>
        <w:t xml:space="preserve"> (п. 3</w:t>
      </w:r>
      <w:r w:rsidRPr="000D4926">
        <w:rPr>
          <w:sz w:val="18"/>
          <w:szCs w:val="16"/>
        </w:rPr>
        <w:t xml:space="preserve"> Специфікації), а разом іменуються Сторони, уклали цей Договір закладу майна до ломбарду (далі Договір 2) про наступне: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1.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 xml:space="preserve"> передає належне йому на правах приватної власності майно (п.5 Специфікації), що є предметом </w:t>
      </w:r>
      <w:r w:rsidR="00C768C6">
        <w:rPr>
          <w:sz w:val="18"/>
          <w:szCs w:val="16"/>
        </w:rPr>
        <w:t>закладу</w:t>
      </w:r>
      <w:r w:rsidRPr="000D4926">
        <w:rPr>
          <w:sz w:val="18"/>
          <w:szCs w:val="16"/>
        </w:rPr>
        <w:t xml:space="preserve"> (далі «Предмет») у заклад Заставодержателю в якості забезпечення виконання зобов’язання за Договором 1.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 xml:space="preserve"> заявляє, що Предмет є його власністю, право власності набуто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 </w:t>
      </w:r>
      <w:proofErr w:type="spellStart"/>
      <w:r w:rsidRPr="000D4926">
        <w:rPr>
          <w:sz w:val="18"/>
          <w:szCs w:val="16"/>
        </w:rPr>
        <w:t>правомірно</w:t>
      </w:r>
      <w:proofErr w:type="spellEnd"/>
      <w:r w:rsidRPr="000D4926">
        <w:rPr>
          <w:sz w:val="18"/>
          <w:szCs w:val="16"/>
        </w:rPr>
        <w:t xml:space="preserve">, Предмет в суперечці чи під забороною на відчуження не знаходиться, по відношенню до Предмету відсутні права третіх осіб. Якщо Предметом закладу є предмети техніки, Заставодержатель, не несе відповідальності за програмне забезпечення, а також за інформацію, що знаходиться на предметах техніки. Відповідальність за дотримання чинного законодавства про авторські права, щодо використання програмного забезпечення, яке знаходиться на переданому у заклад Предметі несе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>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2. Опис та характеристики Предмету, наведені в п.5 Специфікації, здійснюються Заставодержателем за погодженням з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.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 xml:space="preserve"> надає згоду Заставодержателю</w:t>
      </w:r>
      <w:r w:rsidR="00564170">
        <w:rPr>
          <w:sz w:val="18"/>
          <w:szCs w:val="16"/>
        </w:rPr>
        <w:t xml:space="preserve">, здійснити </w:t>
      </w:r>
      <w:proofErr w:type="spellStart"/>
      <w:r w:rsidR="00564170">
        <w:rPr>
          <w:sz w:val="18"/>
          <w:szCs w:val="16"/>
        </w:rPr>
        <w:t>о</w:t>
      </w:r>
      <w:r w:rsidRPr="000D4926">
        <w:rPr>
          <w:sz w:val="18"/>
          <w:szCs w:val="16"/>
        </w:rPr>
        <w:t>пробовування</w:t>
      </w:r>
      <w:proofErr w:type="spellEnd"/>
      <w:r w:rsidRPr="000D4926">
        <w:rPr>
          <w:sz w:val="18"/>
          <w:szCs w:val="16"/>
        </w:rPr>
        <w:t xml:space="preserve"> предмету з дорогоцінного металу, шляхом здійснення надпилу та використання хімічних реактивів.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3. Майно, що виступає Предметом закладу за цим Договором, оцінено за згодою Сторін (п. 6 Специфікації).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4. Заклад Предмету є забезпеченням зобов’язань </w:t>
      </w:r>
      <w:proofErr w:type="spellStart"/>
      <w:r w:rsidRPr="000D4926">
        <w:rPr>
          <w:sz w:val="18"/>
          <w:szCs w:val="16"/>
        </w:rPr>
        <w:t>Заставодавця</w:t>
      </w:r>
      <w:proofErr w:type="spellEnd"/>
      <w:r w:rsidRPr="000D4926">
        <w:rPr>
          <w:sz w:val="18"/>
          <w:szCs w:val="16"/>
        </w:rPr>
        <w:t xml:space="preserve">, як Позичальника, перед Заставодержателем, як </w:t>
      </w:r>
      <w:proofErr w:type="spellStart"/>
      <w:r w:rsidRPr="000D4926">
        <w:rPr>
          <w:sz w:val="18"/>
          <w:szCs w:val="16"/>
        </w:rPr>
        <w:t>Кредитодавцем</w:t>
      </w:r>
      <w:proofErr w:type="spellEnd"/>
      <w:r w:rsidRPr="000D4926">
        <w:rPr>
          <w:sz w:val="18"/>
          <w:szCs w:val="16"/>
        </w:rPr>
        <w:t xml:space="preserve">, за Договором 1, у тому числі, але не виключно, зобов’язання повернути суму Кредиту та </w:t>
      </w:r>
      <w:r w:rsidR="004A7114">
        <w:rPr>
          <w:sz w:val="18"/>
          <w:szCs w:val="16"/>
        </w:rPr>
        <w:t>відсотків</w:t>
      </w:r>
      <w:r w:rsidRPr="000D4926">
        <w:rPr>
          <w:sz w:val="18"/>
          <w:szCs w:val="16"/>
        </w:rPr>
        <w:t xml:space="preserve"> за користуванням Кредитом (основне зобов’язання), а також збитків та інших витрат, понесених Заставодержателем, як </w:t>
      </w:r>
      <w:proofErr w:type="spellStart"/>
      <w:r w:rsidRPr="000D4926">
        <w:rPr>
          <w:sz w:val="18"/>
          <w:szCs w:val="16"/>
        </w:rPr>
        <w:t>Кредитодавцем</w:t>
      </w:r>
      <w:proofErr w:type="spellEnd"/>
      <w:r w:rsidRPr="000D4926">
        <w:rPr>
          <w:sz w:val="18"/>
          <w:szCs w:val="16"/>
        </w:rPr>
        <w:t xml:space="preserve">, в зв’язку з невиконанням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>, як Позичальником, зобов’язань по Договору 1, які підлягають стягненню з Позичальника у випадку порушення ним умов Договору 1.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5. Заставодержатель зобов'язаний вжити заходів, необхідних для збереження Предмета та належним чином утримувати Предмет, нести відповідальність за втрату Предмету в розмірі передбаченому п. 6 Специфікації, за пошкодження - у розмірі суми, на яку знизилась його реальна вартість (зазначена в п.6 Специфікації), а також негайно повернути Предмет при виконанні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 своїх зобов'язань за Договором 1 в повному обсязі та у визначений сторонами строк.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6. У разі невиконання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, як Позичальником, своїх зобов’язань за Договором 1 у повному обсязі та у визначений Сторонами строк, Позичальник надає право Заставодержателю з метою погашення Кредиту, </w:t>
      </w:r>
      <w:r w:rsidR="004A7114">
        <w:rPr>
          <w:sz w:val="18"/>
          <w:szCs w:val="16"/>
        </w:rPr>
        <w:t>відсотків</w:t>
      </w:r>
      <w:r w:rsidRPr="000D4926">
        <w:rPr>
          <w:sz w:val="18"/>
          <w:szCs w:val="16"/>
        </w:rPr>
        <w:t xml:space="preserve"> за користування Кредитом, відшкодування збитків та інших витрат, понесених Заставодержателем внаслідок невиконання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, як Позичальником зобов’язань за Договором 1, без додаткового попередження Позичальника звернути стягнення на закладене майно шляхом набуття права власності на Предмет за ціною, що співпадає з сумою заборгованості Позичальника та/або звернути стягнення на Предмет шляхом його примусового відчуження (без набуття права власності Заставодержателем) від імені та за рахунок </w:t>
      </w:r>
      <w:proofErr w:type="spellStart"/>
      <w:r w:rsidRPr="000D4926">
        <w:rPr>
          <w:sz w:val="18"/>
          <w:szCs w:val="16"/>
        </w:rPr>
        <w:t>Заставодавця</w:t>
      </w:r>
      <w:proofErr w:type="spellEnd"/>
      <w:r w:rsidRPr="000D4926">
        <w:rPr>
          <w:sz w:val="18"/>
          <w:szCs w:val="16"/>
        </w:rPr>
        <w:t xml:space="preserve">, шляхом реалізації третім особам в позасудовому порядку або передати майно на реалізацію третім особам в позасудовому порядку або передати майно на реалізацію третім особам за ціною, в порядку та на умовах обраних Заставодержателем, як </w:t>
      </w:r>
      <w:proofErr w:type="spellStart"/>
      <w:r w:rsidRPr="000D4926">
        <w:rPr>
          <w:sz w:val="18"/>
          <w:szCs w:val="16"/>
        </w:rPr>
        <w:t>Кредитодавцем</w:t>
      </w:r>
      <w:proofErr w:type="spellEnd"/>
      <w:r w:rsidRPr="000D4926">
        <w:rPr>
          <w:sz w:val="18"/>
          <w:szCs w:val="16"/>
        </w:rPr>
        <w:t xml:space="preserve"> на власний розсуд. Доручення надане з правом передоручення вважається отриманим Заставодержателем від </w:t>
      </w:r>
      <w:proofErr w:type="spellStart"/>
      <w:r w:rsidRPr="000D4926">
        <w:rPr>
          <w:sz w:val="18"/>
          <w:szCs w:val="16"/>
        </w:rPr>
        <w:t>Заставодавця</w:t>
      </w:r>
      <w:proofErr w:type="spellEnd"/>
      <w:r w:rsidRPr="000D4926">
        <w:rPr>
          <w:sz w:val="18"/>
          <w:szCs w:val="16"/>
        </w:rPr>
        <w:t xml:space="preserve"> з моменту перевищення строку користування кредитом. Плата за виконання Заставодержателем доручення з реалізації Предмету становить різницю між сумою неповернут</w:t>
      </w:r>
      <w:r w:rsidR="004A7114">
        <w:rPr>
          <w:sz w:val="18"/>
          <w:szCs w:val="16"/>
        </w:rPr>
        <w:t>ою Позичальником/</w:t>
      </w:r>
      <w:proofErr w:type="spellStart"/>
      <w:r w:rsidR="004A7114">
        <w:rPr>
          <w:sz w:val="18"/>
          <w:szCs w:val="16"/>
        </w:rPr>
        <w:t>Заставодавцем</w:t>
      </w:r>
      <w:proofErr w:type="spellEnd"/>
      <w:r w:rsidR="004A7114">
        <w:rPr>
          <w:sz w:val="18"/>
          <w:szCs w:val="16"/>
        </w:rPr>
        <w:t xml:space="preserve"> К</w:t>
      </w:r>
      <w:r w:rsidRPr="000D4926">
        <w:rPr>
          <w:sz w:val="18"/>
          <w:szCs w:val="16"/>
        </w:rPr>
        <w:t xml:space="preserve">редиту, </w:t>
      </w:r>
      <w:r w:rsidR="004A7114">
        <w:rPr>
          <w:sz w:val="18"/>
          <w:szCs w:val="16"/>
        </w:rPr>
        <w:t>відсотків за весь строк користування К</w:t>
      </w:r>
      <w:r w:rsidRPr="000D4926">
        <w:rPr>
          <w:sz w:val="18"/>
          <w:szCs w:val="16"/>
        </w:rPr>
        <w:t>редитом, відшкодування збитків, інших витрат, та ціною продажу Предмету третім особам. Заставодержатель має право відрахувати належну йому плату з виконання доручення з усіх грошових коштів, що надійшли до нього від продажу Предмету.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lastRenderedPageBreak/>
        <w:t xml:space="preserve">7. У разі, якщо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 xml:space="preserve"> як Позичальник прострочив виконання зобов’язання за Договором 1, а Заставодержатель вже здійснив передпродажну підготовку Предмету, </w:t>
      </w:r>
      <w:proofErr w:type="spellStart"/>
      <w:r w:rsidRPr="000D4926">
        <w:rPr>
          <w:sz w:val="18"/>
          <w:szCs w:val="16"/>
        </w:rPr>
        <w:t>Заставодавець</w:t>
      </w:r>
      <w:proofErr w:type="spellEnd"/>
      <w:r w:rsidRPr="000D4926">
        <w:rPr>
          <w:sz w:val="18"/>
          <w:szCs w:val="16"/>
        </w:rPr>
        <w:t xml:space="preserve"> втрачає право вимагати виконання Заставодержателем зобов'язань, передбачених п.5 Договору 2 стосовно нестачі та/або ушкодження Предмету.</w:t>
      </w:r>
    </w:p>
    <w:p w:rsidR="000D4926" w:rsidRPr="001E47DA" w:rsidRDefault="004A7114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</w:rPr>
        <w:t>8. Підписання цього Д</w:t>
      </w:r>
      <w:r w:rsidR="000D4926" w:rsidRPr="000D4926">
        <w:rPr>
          <w:sz w:val="18"/>
          <w:szCs w:val="16"/>
        </w:rPr>
        <w:t xml:space="preserve">оговору свідчить про надання Позичальником </w:t>
      </w:r>
      <w:proofErr w:type="spellStart"/>
      <w:r w:rsidR="000D4926" w:rsidRPr="000D4926">
        <w:rPr>
          <w:sz w:val="18"/>
          <w:szCs w:val="16"/>
        </w:rPr>
        <w:t>Кредитодавцю</w:t>
      </w:r>
      <w:proofErr w:type="spellEnd"/>
      <w:r w:rsidR="000D4926" w:rsidRPr="000D4926">
        <w:rPr>
          <w:sz w:val="18"/>
          <w:szCs w:val="16"/>
        </w:rPr>
        <w:t xml:space="preserve"> згоди на обробку його персональних даних, що містяться в Договорі 1, Договорі 2 та Специфікації до них, обліковій та </w:t>
      </w:r>
      <w:proofErr w:type="spellStart"/>
      <w:r w:rsidR="000D4926" w:rsidRPr="000D4926">
        <w:rPr>
          <w:sz w:val="18"/>
          <w:szCs w:val="16"/>
        </w:rPr>
        <w:t>реєструючій</w:t>
      </w:r>
      <w:proofErr w:type="spellEnd"/>
      <w:r w:rsidR="000D4926" w:rsidRPr="000D4926">
        <w:rPr>
          <w:sz w:val="18"/>
          <w:szCs w:val="16"/>
        </w:rPr>
        <w:t xml:space="preserve"> системі </w:t>
      </w:r>
      <w:proofErr w:type="spellStart"/>
      <w:r w:rsidR="000D4926" w:rsidRPr="000D4926">
        <w:rPr>
          <w:sz w:val="18"/>
          <w:szCs w:val="16"/>
        </w:rPr>
        <w:t>Кредитодавця</w:t>
      </w:r>
      <w:proofErr w:type="spellEnd"/>
      <w:r w:rsidR="000D4926" w:rsidRPr="000D4926">
        <w:rPr>
          <w:sz w:val="18"/>
          <w:szCs w:val="16"/>
        </w:rPr>
        <w:t xml:space="preserve">, а також на передачу його персональних даних іншим особам на розсуд </w:t>
      </w:r>
      <w:proofErr w:type="spellStart"/>
      <w:r w:rsidR="000D4926" w:rsidRPr="000D4926">
        <w:rPr>
          <w:sz w:val="18"/>
          <w:szCs w:val="16"/>
        </w:rPr>
        <w:t>Кредитодавця</w:t>
      </w:r>
      <w:proofErr w:type="spellEnd"/>
      <w:r w:rsidR="000D4926" w:rsidRPr="000D4926">
        <w:rPr>
          <w:sz w:val="18"/>
          <w:szCs w:val="16"/>
        </w:rPr>
        <w:t xml:space="preserve">. Позичальника повідомлено про включення його персональних даних до облікової та </w:t>
      </w:r>
      <w:proofErr w:type="spellStart"/>
      <w:r w:rsidR="000D4926" w:rsidRPr="000D4926">
        <w:rPr>
          <w:sz w:val="18"/>
          <w:szCs w:val="16"/>
        </w:rPr>
        <w:t>реєструючої</w:t>
      </w:r>
      <w:proofErr w:type="spellEnd"/>
      <w:r w:rsidR="000D4926" w:rsidRPr="000D4926">
        <w:rPr>
          <w:sz w:val="18"/>
          <w:szCs w:val="16"/>
        </w:rPr>
        <w:t xml:space="preserve"> системи ломбарду – бази персональних даних, володіль</w:t>
      </w:r>
      <w:bookmarkStart w:id="0" w:name="_GoBack"/>
      <w:bookmarkEnd w:id="0"/>
      <w:r w:rsidR="000D4926" w:rsidRPr="000D4926">
        <w:rPr>
          <w:sz w:val="18"/>
          <w:szCs w:val="16"/>
        </w:rPr>
        <w:t xml:space="preserve">цем якої є </w:t>
      </w:r>
      <w:proofErr w:type="spellStart"/>
      <w:r w:rsidR="000D4926" w:rsidRPr="000D4926">
        <w:rPr>
          <w:sz w:val="18"/>
          <w:szCs w:val="16"/>
        </w:rPr>
        <w:t>Кредитодавець</w:t>
      </w:r>
      <w:proofErr w:type="spellEnd"/>
      <w:r w:rsidR="000D4926" w:rsidRPr="000D4926">
        <w:rPr>
          <w:sz w:val="18"/>
          <w:szCs w:val="16"/>
        </w:rPr>
        <w:t>, мету збору персональних даних, а також про права Позичальника – суб’єкта персональних даних, визначені Законом України «Про захист персональних даних». Позичальник попереджений про можливу передачу (</w:t>
      </w:r>
      <w:proofErr w:type="spellStart"/>
      <w:r w:rsidR="000D4926" w:rsidRPr="000D4926">
        <w:rPr>
          <w:sz w:val="18"/>
          <w:szCs w:val="16"/>
        </w:rPr>
        <w:t>уступлення</w:t>
      </w:r>
      <w:proofErr w:type="spellEnd"/>
      <w:r w:rsidR="000D4926" w:rsidRPr="000D4926">
        <w:rPr>
          <w:sz w:val="18"/>
          <w:szCs w:val="16"/>
        </w:rPr>
        <w:t xml:space="preserve">) </w:t>
      </w:r>
      <w:proofErr w:type="spellStart"/>
      <w:r w:rsidR="000D4926" w:rsidRPr="000D4926">
        <w:rPr>
          <w:sz w:val="18"/>
          <w:szCs w:val="16"/>
        </w:rPr>
        <w:t>Кредитодавцем</w:t>
      </w:r>
      <w:proofErr w:type="spellEnd"/>
      <w:r w:rsidR="000D4926" w:rsidRPr="000D4926">
        <w:rPr>
          <w:sz w:val="18"/>
          <w:szCs w:val="16"/>
        </w:rPr>
        <w:t xml:space="preserve"> на власний розсуд своїх прав за Договором 1 та Договором 2 іншим особам</w:t>
      </w:r>
      <w:r w:rsidR="001E47DA">
        <w:rPr>
          <w:sz w:val="18"/>
          <w:szCs w:val="16"/>
          <w:lang w:val="ru-RU"/>
        </w:rPr>
        <w:t>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9. Заставодержатель повідомляє </w:t>
      </w:r>
      <w:proofErr w:type="spellStart"/>
      <w:r w:rsidRPr="000D4926">
        <w:rPr>
          <w:sz w:val="18"/>
          <w:szCs w:val="16"/>
        </w:rPr>
        <w:t>Заставодавця</w:t>
      </w:r>
      <w:proofErr w:type="spellEnd"/>
      <w:r w:rsidRPr="000D4926">
        <w:rPr>
          <w:sz w:val="18"/>
          <w:szCs w:val="16"/>
        </w:rPr>
        <w:t xml:space="preserve"> про можливу заставу майнов</w:t>
      </w:r>
      <w:r w:rsidR="004A7114">
        <w:rPr>
          <w:sz w:val="18"/>
          <w:szCs w:val="16"/>
        </w:rPr>
        <w:t>их прав, що впливають з цього Д</w:t>
      </w:r>
      <w:r w:rsidRPr="000D4926">
        <w:rPr>
          <w:sz w:val="18"/>
          <w:szCs w:val="16"/>
        </w:rPr>
        <w:t>оговору.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10. Застава (заклад) припиняється у випадках: 10.1. повернення </w:t>
      </w:r>
      <w:proofErr w:type="spellStart"/>
      <w:r w:rsidRPr="000D4926">
        <w:rPr>
          <w:sz w:val="18"/>
          <w:szCs w:val="16"/>
        </w:rPr>
        <w:t>Заставодавцем</w:t>
      </w:r>
      <w:proofErr w:type="spellEnd"/>
      <w:r w:rsidRPr="000D4926">
        <w:rPr>
          <w:sz w:val="18"/>
          <w:szCs w:val="16"/>
        </w:rPr>
        <w:t xml:space="preserve">, як Позичальником, Заставодержателю, як </w:t>
      </w:r>
      <w:proofErr w:type="spellStart"/>
      <w:r w:rsidRPr="000D4926">
        <w:rPr>
          <w:sz w:val="18"/>
          <w:szCs w:val="16"/>
        </w:rPr>
        <w:t>Кредитодавцю</w:t>
      </w:r>
      <w:proofErr w:type="spellEnd"/>
      <w:r w:rsidRPr="000D4926">
        <w:rPr>
          <w:sz w:val="18"/>
          <w:szCs w:val="16"/>
        </w:rPr>
        <w:t xml:space="preserve"> суми </w:t>
      </w:r>
      <w:r w:rsidR="004A7114">
        <w:rPr>
          <w:sz w:val="18"/>
          <w:szCs w:val="16"/>
        </w:rPr>
        <w:t>ломбардного</w:t>
      </w:r>
      <w:r w:rsidR="00B36226">
        <w:rPr>
          <w:sz w:val="18"/>
          <w:szCs w:val="16"/>
        </w:rPr>
        <w:t xml:space="preserve"> </w:t>
      </w:r>
      <w:r w:rsidR="004A7114">
        <w:rPr>
          <w:sz w:val="18"/>
          <w:szCs w:val="16"/>
        </w:rPr>
        <w:t>к</w:t>
      </w:r>
      <w:r w:rsidR="00B36226">
        <w:rPr>
          <w:sz w:val="18"/>
          <w:szCs w:val="16"/>
        </w:rPr>
        <w:t xml:space="preserve">редиту, </w:t>
      </w:r>
      <w:r w:rsidR="004A7114">
        <w:rPr>
          <w:sz w:val="18"/>
          <w:szCs w:val="16"/>
        </w:rPr>
        <w:t>відсотків</w:t>
      </w:r>
      <w:r w:rsidR="00B36226">
        <w:rPr>
          <w:sz w:val="18"/>
          <w:szCs w:val="16"/>
        </w:rPr>
        <w:t xml:space="preserve"> за </w:t>
      </w:r>
      <w:r w:rsidR="004A7114">
        <w:rPr>
          <w:sz w:val="18"/>
          <w:szCs w:val="16"/>
        </w:rPr>
        <w:t>користування К</w:t>
      </w:r>
      <w:r w:rsidRPr="000D4926">
        <w:rPr>
          <w:sz w:val="18"/>
          <w:szCs w:val="16"/>
        </w:rPr>
        <w:t>редитом</w:t>
      </w:r>
      <w:r w:rsidR="004A7114">
        <w:rPr>
          <w:sz w:val="18"/>
          <w:szCs w:val="16"/>
        </w:rPr>
        <w:t xml:space="preserve">; </w:t>
      </w:r>
      <w:r w:rsidRPr="000D4926">
        <w:rPr>
          <w:sz w:val="18"/>
          <w:szCs w:val="16"/>
        </w:rPr>
        <w:t xml:space="preserve">10.2. за рішенням Заставодержателя, як </w:t>
      </w:r>
      <w:proofErr w:type="spellStart"/>
      <w:r w:rsidRPr="000D4926">
        <w:rPr>
          <w:sz w:val="18"/>
          <w:szCs w:val="16"/>
        </w:rPr>
        <w:t>Кредитодавця</w:t>
      </w:r>
      <w:proofErr w:type="spellEnd"/>
      <w:r w:rsidRPr="000D4926">
        <w:rPr>
          <w:sz w:val="18"/>
          <w:szCs w:val="16"/>
        </w:rPr>
        <w:t xml:space="preserve"> при не виконанні </w:t>
      </w:r>
      <w:r w:rsidR="00B36226">
        <w:rPr>
          <w:sz w:val="18"/>
          <w:szCs w:val="16"/>
        </w:rPr>
        <w:t xml:space="preserve"> </w:t>
      </w:r>
      <w:r w:rsidRPr="000D4926">
        <w:rPr>
          <w:sz w:val="18"/>
          <w:szCs w:val="16"/>
        </w:rPr>
        <w:t>Позичальником своїх зобов’язань за Договором 1 та зверненні стягнення на предмет закладу.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>11. Договір 2 вважається укладеним з дати підписання Сторонами Специфікації, але не раніше передачі майна Заставодержателю. Договір 2 укладено у двох оригінальних примірниках</w:t>
      </w:r>
      <w:r w:rsidR="004A7114">
        <w:rPr>
          <w:sz w:val="18"/>
          <w:szCs w:val="16"/>
        </w:rPr>
        <w:t xml:space="preserve"> </w:t>
      </w:r>
      <w:r w:rsidR="004A7114" w:rsidRPr="009E3D89">
        <w:rPr>
          <w:sz w:val="18"/>
          <w:szCs w:val="16"/>
        </w:rPr>
        <w:t>українською мовою</w:t>
      </w:r>
      <w:r w:rsidRPr="000D4926">
        <w:rPr>
          <w:sz w:val="18"/>
          <w:szCs w:val="16"/>
        </w:rPr>
        <w:t>, по одному для кожної із сторін.</w:t>
      </w:r>
    </w:p>
    <w:p w:rsidR="000D4926" w:rsidRPr="000D4926" w:rsidRDefault="000D4926" w:rsidP="009E2ADD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12. Заставлене майно видається тільки Позичальнику, або уповноваженій особі Позичальника в порядку передбаченому </w:t>
      </w:r>
      <w:r w:rsidR="004A7114">
        <w:rPr>
          <w:sz w:val="18"/>
          <w:szCs w:val="16"/>
        </w:rPr>
        <w:t>внутрішніми П</w:t>
      </w:r>
      <w:r w:rsidRPr="000D4926">
        <w:rPr>
          <w:sz w:val="18"/>
          <w:szCs w:val="16"/>
        </w:rPr>
        <w:t xml:space="preserve">равилами, щодо надання фінансових та супутніх послуг (надання </w:t>
      </w:r>
      <w:r w:rsidR="004A7114">
        <w:rPr>
          <w:sz w:val="18"/>
          <w:szCs w:val="16"/>
        </w:rPr>
        <w:t>ломбардних</w:t>
      </w:r>
      <w:r w:rsidRPr="000D4926">
        <w:rPr>
          <w:sz w:val="18"/>
          <w:szCs w:val="16"/>
        </w:rPr>
        <w:t xml:space="preserve"> кредитів) </w:t>
      </w:r>
      <w:proofErr w:type="spellStart"/>
      <w:r w:rsidRPr="000D4926">
        <w:rPr>
          <w:sz w:val="18"/>
          <w:szCs w:val="16"/>
        </w:rPr>
        <w:t>Кредитодавця</w:t>
      </w:r>
      <w:proofErr w:type="spellEnd"/>
      <w:r w:rsidRPr="000D4926">
        <w:rPr>
          <w:sz w:val="18"/>
          <w:szCs w:val="16"/>
        </w:rPr>
        <w:t>.</w:t>
      </w:r>
    </w:p>
    <w:p w:rsidR="004A7114" w:rsidRDefault="000D4926" w:rsidP="004A7114">
      <w:pPr>
        <w:spacing w:after="0" w:line="240" w:lineRule="auto"/>
        <w:jc w:val="both"/>
        <w:rPr>
          <w:sz w:val="18"/>
          <w:szCs w:val="16"/>
        </w:rPr>
      </w:pPr>
      <w:r w:rsidRPr="000D4926">
        <w:rPr>
          <w:sz w:val="18"/>
          <w:szCs w:val="16"/>
        </w:rPr>
        <w:t xml:space="preserve">13. </w:t>
      </w:r>
      <w:r w:rsidR="004A7114" w:rsidRPr="009E3D89">
        <w:rPr>
          <w:sz w:val="18"/>
          <w:szCs w:val="16"/>
        </w:rPr>
        <w:t xml:space="preserve">За невиконання або неналежне виконання умов Договору </w:t>
      </w:r>
      <w:r w:rsidR="004A7114">
        <w:rPr>
          <w:sz w:val="18"/>
          <w:szCs w:val="16"/>
        </w:rPr>
        <w:t>2</w:t>
      </w:r>
      <w:r w:rsidR="004A7114" w:rsidRPr="009E3D89">
        <w:rPr>
          <w:sz w:val="18"/>
          <w:szCs w:val="16"/>
        </w:rPr>
        <w:t xml:space="preserve"> Сторони несуть відповідальність згідно з чинним в Україні законодавством та цим Договором.</w:t>
      </w:r>
    </w:p>
    <w:p w:rsidR="004A7114" w:rsidRDefault="004A7114" w:rsidP="009E2ADD">
      <w:pPr>
        <w:spacing w:after="0" w:line="240" w:lineRule="auto"/>
        <w:jc w:val="both"/>
        <w:rPr>
          <w:sz w:val="18"/>
          <w:szCs w:val="16"/>
          <w:lang w:val="ru-RU"/>
        </w:rPr>
      </w:pPr>
    </w:p>
    <w:p w:rsidR="004A7114" w:rsidRDefault="004A7114" w:rsidP="009E2ADD">
      <w:pPr>
        <w:spacing w:after="0" w:line="240" w:lineRule="auto"/>
        <w:jc w:val="both"/>
        <w:rPr>
          <w:sz w:val="18"/>
          <w:szCs w:val="16"/>
          <w:lang w:val="ru-RU"/>
        </w:rPr>
      </w:pPr>
    </w:p>
    <w:p w:rsidR="00A80045" w:rsidRDefault="000D4926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proofErr w:type="spellStart"/>
      <w:r w:rsidRPr="000D4926">
        <w:rPr>
          <w:sz w:val="18"/>
          <w:szCs w:val="16"/>
          <w:lang w:val="ru-RU"/>
        </w:rPr>
        <w:t>Кредитодав</w:t>
      </w:r>
      <w:r w:rsidR="004A7114">
        <w:rPr>
          <w:sz w:val="18"/>
          <w:szCs w:val="16"/>
          <w:lang w:val="ru-RU"/>
        </w:rPr>
        <w:t>ець</w:t>
      </w:r>
      <w:proofErr w:type="spellEnd"/>
      <w:r w:rsidR="00A80045">
        <w:rPr>
          <w:sz w:val="18"/>
          <w:szCs w:val="16"/>
          <w:lang w:val="ru-RU"/>
        </w:rPr>
        <w:t>/</w:t>
      </w:r>
      <w:proofErr w:type="spellStart"/>
      <w:r w:rsidR="00A80045">
        <w:rPr>
          <w:sz w:val="18"/>
          <w:szCs w:val="16"/>
          <w:lang w:val="ru-RU"/>
        </w:rPr>
        <w:t>Заставодержатель</w:t>
      </w:r>
      <w:proofErr w:type="spellEnd"/>
      <w:r w:rsidR="004A7114">
        <w:rPr>
          <w:sz w:val="18"/>
          <w:szCs w:val="16"/>
          <w:lang w:val="ru-RU"/>
        </w:rPr>
        <w:t>:</w:t>
      </w:r>
      <w:r w:rsidR="00A80045">
        <w:rPr>
          <w:sz w:val="18"/>
          <w:szCs w:val="16"/>
          <w:lang w:val="ru-RU"/>
        </w:rPr>
        <w:t xml:space="preserve"> </w:t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proofErr w:type="spellStart"/>
      <w:r w:rsidR="007F584C">
        <w:rPr>
          <w:sz w:val="18"/>
          <w:szCs w:val="16"/>
          <w:lang w:val="ru-RU"/>
        </w:rPr>
        <w:t>Позичальник</w:t>
      </w:r>
      <w:proofErr w:type="spellEnd"/>
      <w:r w:rsidR="007F584C">
        <w:rPr>
          <w:sz w:val="18"/>
          <w:szCs w:val="16"/>
          <w:lang w:val="ru-RU"/>
        </w:rPr>
        <w:t>/</w:t>
      </w:r>
      <w:proofErr w:type="spellStart"/>
      <w:r w:rsidR="007F584C">
        <w:rPr>
          <w:sz w:val="18"/>
          <w:szCs w:val="16"/>
          <w:lang w:val="ru-RU"/>
        </w:rPr>
        <w:t>Заставодавець</w:t>
      </w:r>
      <w:proofErr w:type="spellEnd"/>
      <w:r w:rsidR="007F584C">
        <w:rPr>
          <w:sz w:val="18"/>
          <w:szCs w:val="16"/>
          <w:lang w:val="ru-RU"/>
        </w:rPr>
        <w:t>:</w:t>
      </w:r>
    </w:p>
    <w:p w:rsidR="007F584C" w:rsidRDefault="007F584C" w:rsidP="009E2ADD">
      <w:pPr>
        <w:spacing w:after="0" w:line="240" w:lineRule="auto"/>
        <w:jc w:val="both"/>
        <w:rPr>
          <w:sz w:val="18"/>
          <w:szCs w:val="16"/>
          <w:lang w:val="ru-RU"/>
        </w:rPr>
      </w:pPr>
    </w:p>
    <w:p w:rsidR="00A80045" w:rsidRDefault="00A80045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>ПТ «</w:t>
      </w:r>
      <w:proofErr w:type="spellStart"/>
      <w:r>
        <w:rPr>
          <w:sz w:val="18"/>
          <w:szCs w:val="16"/>
          <w:lang w:val="ru-RU"/>
        </w:rPr>
        <w:t>Чесний</w:t>
      </w:r>
      <w:proofErr w:type="spellEnd"/>
      <w:r>
        <w:rPr>
          <w:sz w:val="18"/>
          <w:szCs w:val="16"/>
          <w:lang w:val="ru-RU"/>
        </w:rPr>
        <w:t xml:space="preserve"> ломбард, ТОВ «МАСТ» і Компанія»</w:t>
      </w:r>
      <w:r w:rsidR="000D4926" w:rsidRPr="000D4926">
        <w:rPr>
          <w:sz w:val="18"/>
          <w:szCs w:val="16"/>
          <w:lang w:val="ru-RU"/>
        </w:rPr>
        <w:t xml:space="preserve"> </w:t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>______________________________________</w:t>
      </w:r>
    </w:p>
    <w:p w:rsidR="00A80045" w:rsidRDefault="004A7114" w:rsidP="00A80045">
      <w:pPr>
        <w:spacing w:after="0" w:line="240" w:lineRule="auto"/>
        <w:jc w:val="both"/>
        <w:rPr>
          <w:sz w:val="18"/>
          <w:szCs w:val="16"/>
          <w:lang w:val="ru-RU"/>
        </w:rPr>
      </w:pPr>
      <w:r w:rsidRPr="000D4926">
        <w:rPr>
          <w:sz w:val="18"/>
          <w:szCs w:val="16"/>
          <w:lang w:val="ru-RU"/>
        </w:rPr>
        <w:t>Код ЄДРП</w:t>
      </w:r>
      <w:r w:rsidR="00A80045">
        <w:rPr>
          <w:sz w:val="18"/>
          <w:szCs w:val="16"/>
          <w:lang w:val="ru-RU"/>
        </w:rPr>
        <w:t>ОУ 31627374</w:t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 xml:space="preserve">  </w:t>
      </w:r>
      <w:r w:rsidR="005251D2">
        <w:rPr>
          <w:sz w:val="18"/>
          <w:szCs w:val="16"/>
          <w:lang w:val="ru-RU"/>
        </w:rPr>
        <w:t xml:space="preserve">             </w:t>
      </w:r>
      <w:proofErr w:type="gramStart"/>
      <w:r w:rsidR="005251D2">
        <w:rPr>
          <w:sz w:val="18"/>
          <w:szCs w:val="16"/>
          <w:lang w:val="ru-RU"/>
        </w:rPr>
        <w:t xml:space="preserve"> </w:t>
      </w:r>
      <w:r w:rsidR="00407B8C">
        <w:rPr>
          <w:sz w:val="18"/>
          <w:szCs w:val="16"/>
          <w:lang w:val="ru-RU"/>
        </w:rPr>
        <w:t xml:space="preserve">  (</w:t>
      </w:r>
      <w:proofErr w:type="gramEnd"/>
      <w:r w:rsidR="00407B8C">
        <w:rPr>
          <w:sz w:val="18"/>
          <w:szCs w:val="16"/>
          <w:lang w:val="ru-RU"/>
        </w:rPr>
        <w:t>ПІБ)</w:t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</w:p>
    <w:p w:rsidR="00001ABC" w:rsidRDefault="00001ABC" w:rsidP="00001ABC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 xml:space="preserve">Внесено до Державного </w:t>
      </w:r>
      <w:proofErr w:type="spellStart"/>
      <w:r>
        <w:rPr>
          <w:sz w:val="18"/>
          <w:szCs w:val="16"/>
          <w:lang w:val="ru-RU"/>
        </w:rPr>
        <w:t>реєстру</w:t>
      </w:r>
      <w:proofErr w:type="spellEnd"/>
      <w:r>
        <w:rPr>
          <w:sz w:val="18"/>
          <w:szCs w:val="16"/>
          <w:lang w:val="ru-RU"/>
        </w:rPr>
        <w:t xml:space="preserve"> </w:t>
      </w:r>
      <w:proofErr w:type="spellStart"/>
      <w:r>
        <w:rPr>
          <w:sz w:val="18"/>
          <w:szCs w:val="16"/>
          <w:lang w:val="ru-RU"/>
        </w:rPr>
        <w:t>фінансових</w:t>
      </w:r>
      <w:proofErr w:type="spellEnd"/>
      <w:r>
        <w:rPr>
          <w:sz w:val="18"/>
          <w:szCs w:val="16"/>
          <w:lang w:val="ru-RU"/>
        </w:rPr>
        <w:t xml:space="preserve"> </w:t>
      </w:r>
      <w:proofErr w:type="spellStart"/>
      <w:r>
        <w:rPr>
          <w:sz w:val="18"/>
          <w:szCs w:val="16"/>
          <w:lang w:val="ru-RU"/>
        </w:rPr>
        <w:t>установ</w:t>
      </w:r>
      <w:proofErr w:type="spellEnd"/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7F584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>Адреса________________________________</w:t>
      </w:r>
      <w:r w:rsidR="00407B8C">
        <w:rPr>
          <w:sz w:val="18"/>
          <w:szCs w:val="16"/>
          <w:lang w:val="ru-RU"/>
        </w:rPr>
        <w:tab/>
      </w:r>
    </w:p>
    <w:p w:rsidR="00001ABC" w:rsidRDefault="00001ABC" w:rsidP="00001ABC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 xml:space="preserve">31.08.2004 р. </w:t>
      </w:r>
      <w:proofErr w:type="spellStart"/>
      <w:r>
        <w:rPr>
          <w:sz w:val="18"/>
          <w:szCs w:val="16"/>
          <w:lang w:val="ru-RU"/>
        </w:rPr>
        <w:t>Роспорядженням</w:t>
      </w:r>
      <w:proofErr w:type="spellEnd"/>
      <w:r>
        <w:rPr>
          <w:sz w:val="18"/>
          <w:szCs w:val="16"/>
          <w:lang w:val="ru-RU"/>
        </w:rPr>
        <w:t xml:space="preserve"> </w:t>
      </w:r>
      <w:proofErr w:type="spellStart"/>
      <w:r>
        <w:rPr>
          <w:sz w:val="18"/>
          <w:szCs w:val="16"/>
          <w:lang w:val="ru-RU"/>
        </w:rPr>
        <w:t>Нацкомфінпослуг</w:t>
      </w:r>
      <w:proofErr w:type="spellEnd"/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>______________________________________</w:t>
      </w:r>
    </w:p>
    <w:p w:rsidR="00001ABC" w:rsidRDefault="00001ABC" w:rsidP="00001ABC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 xml:space="preserve">№2183. </w:t>
      </w:r>
      <w:proofErr w:type="spellStart"/>
      <w:r>
        <w:rPr>
          <w:sz w:val="18"/>
          <w:szCs w:val="16"/>
          <w:lang w:val="ru-RU"/>
        </w:rPr>
        <w:t>Свідоцтво</w:t>
      </w:r>
      <w:proofErr w:type="spellEnd"/>
      <w:r>
        <w:rPr>
          <w:sz w:val="18"/>
          <w:szCs w:val="16"/>
          <w:lang w:val="ru-RU"/>
        </w:rPr>
        <w:t xml:space="preserve"> про </w:t>
      </w:r>
      <w:proofErr w:type="spellStart"/>
      <w:r>
        <w:rPr>
          <w:sz w:val="18"/>
          <w:szCs w:val="16"/>
          <w:lang w:val="ru-RU"/>
        </w:rPr>
        <w:t>реєстрацію</w:t>
      </w:r>
      <w:proofErr w:type="spellEnd"/>
      <w:r>
        <w:rPr>
          <w:sz w:val="18"/>
          <w:szCs w:val="16"/>
          <w:lang w:val="ru-RU"/>
        </w:rPr>
        <w:t xml:space="preserve"> </w:t>
      </w:r>
      <w:proofErr w:type="spellStart"/>
      <w:r>
        <w:rPr>
          <w:sz w:val="18"/>
          <w:szCs w:val="16"/>
          <w:lang w:val="ru-RU"/>
        </w:rPr>
        <w:t>фінансової</w:t>
      </w:r>
      <w:proofErr w:type="spellEnd"/>
      <w:r>
        <w:rPr>
          <w:sz w:val="18"/>
          <w:szCs w:val="16"/>
          <w:lang w:val="ru-RU"/>
        </w:rPr>
        <w:t xml:space="preserve"> установи</w:t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>Паспорт_______________________________</w:t>
      </w:r>
    </w:p>
    <w:p w:rsidR="00001ABC" w:rsidRDefault="00001ABC" w:rsidP="00001ABC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>ЛД №64</w:t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>______________________________________</w:t>
      </w:r>
    </w:p>
    <w:p w:rsidR="000D4926" w:rsidRDefault="000D4926" w:rsidP="00A80045">
      <w:pPr>
        <w:spacing w:after="0" w:line="240" w:lineRule="auto"/>
        <w:jc w:val="both"/>
        <w:rPr>
          <w:sz w:val="18"/>
          <w:szCs w:val="16"/>
          <w:lang w:val="ru-RU"/>
        </w:rPr>
      </w:pPr>
      <w:r w:rsidRPr="000D4926">
        <w:rPr>
          <w:sz w:val="18"/>
          <w:szCs w:val="16"/>
          <w:lang w:val="ru-RU"/>
        </w:rPr>
        <w:t>03</w:t>
      </w:r>
      <w:r w:rsidR="00F74B7D">
        <w:rPr>
          <w:sz w:val="18"/>
          <w:szCs w:val="16"/>
          <w:lang w:val="ru-RU"/>
        </w:rPr>
        <w:t>151</w:t>
      </w:r>
      <w:r w:rsidRPr="000D4926">
        <w:rPr>
          <w:sz w:val="18"/>
          <w:szCs w:val="16"/>
          <w:lang w:val="ru-RU"/>
        </w:rPr>
        <w:t xml:space="preserve">, м. </w:t>
      </w:r>
      <w:proofErr w:type="spellStart"/>
      <w:r w:rsidRPr="000D4926">
        <w:rPr>
          <w:sz w:val="18"/>
          <w:szCs w:val="16"/>
          <w:lang w:val="ru-RU"/>
        </w:rPr>
        <w:t>Київ</w:t>
      </w:r>
      <w:proofErr w:type="spellEnd"/>
      <w:r w:rsidRPr="000D4926">
        <w:rPr>
          <w:sz w:val="18"/>
          <w:szCs w:val="16"/>
          <w:lang w:val="ru-RU"/>
        </w:rPr>
        <w:t xml:space="preserve">, </w:t>
      </w:r>
      <w:proofErr w:type="spellStart"/>
      <w:r w:rsidRPr="000D4926">
        <w:rPr>
          <w:sz w:val="18"/>
          <w:szCs w:val="16"/>
          <w:lang w:val="ru-RU"/>
        </w:rPr>
        <w:t>вул</w:t>
      </w:r>
      <w:proofErr w:type="spellEnd"/>
      <w:r w:rsidRPr="000D4926">
        <w:rPr>
          <w:sz w:val="18"/>
          <w:szCs w:val="16"/>
          <w:lang w:val="ru-RU"/>
        </w:rPr>
        <w:t xml:space="preserve">. </w:t>
      </w:r>
      <w:proofErr w:type="spellStart"/>
      <w:r w:rsidR="00F74B7D">
        <w:rPr>
          <w:sz w:val="18"/>
          <w:szCs w:val="16"/>
          <w:lang w:val="ru-RU"/>
        </w:rPr>
        <w:t>Волинська</w:t>
      </w:r>
      <w:proofErr w:type="spellEnd"/>
      <w:r w:rsidR="00F74B7D">
        <w:rPr>
          <w:sz w:val="18"/>
          <w:szCs w:val="16"/>
          <w:lang w:val="ru-RU"/>
        </w:rPr>
        <w:t xml:space="preserve">, 34/1, </w:t>
      </w:r>
      <w:proofErr w:type="spellStart"/>
      <w:r w:rsidR="00F74B7D">
        <w:rPr>
          <w:sz w:val="18"/>
          <w:szCs w:val="16"/>
          <w:lang w:val="ru-RU"/>
        </w:rPr>
        <w:t>офіс</w:t>
      </w:r>
      <w:proofErr w:type="spellEnd"/>
      <w:r w:rsidR="00F74B7D">
        <w:rPr>
          <w:sz w:val="18"/>
          <w:szCs w:val="16"/>
          <w:lang w:val="ru-RU"/>
        </w:rPr>
        <w:t xml:space="preserve"> №А-2(</w:t>
      </w:r>
      <w:proofErr w:type="gramStart"/>
      <w:r w:rsidR="00F74B7D">
        <w:rPr>
          <w:sz w:val="18"/>
          <w:szCs w:val="16"/>
          <w:lang w:val="ru-RU"/>
        </w:rPr>
        <w:t>7)</w:t>
      </w:r>
      <w:r w:rsidR="00CF7B02">
        <w:rPr>
          <w:sz w:val="18"/>
          <w:szCs w:val="16"/>
          <w:lang w:val="ru-RU"/>
        </w:rPr>
        <w:tab/>
      </w:r>
      <w:proofErr w:type="gramEnd"/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proofErr w:type="spellStart"/>
      <w:r w:rsidR="00CF7B02">
        <w:rPr>
          <w:sz w:val="18"/>
          <w:szCs w:val="16"/>
          <w:lang w:val="ru-RU"/>
        </w:rPr>
        <w:t>Ідентифікаційний</w:t>
      </w:r>
      <w:proofErr w:type="spellEnd"/>
      <w:r w:rsidR="00CF7B02">
        <w:rPr>
          <w:sz w:val="18"/>
          <w:szCs w:val="16"/>
          <w:lang w:val="ru-RU"/>
        </w:rPr>
        <w:t xml:space="preserve"> код____________________</w:t>
      </w:r>
    </w:p>
    <w:p w:rsidR="00B36226" w:rsidRPr="00CF7B02" w:rsidRDefault="00CF7B02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>Т</w:t>
      </w:r>
      <w:r w:rsidR="00A80045">
        <w:rPr>
          <w:sz w:val="18"/>
          <w:szCs w:val="16"/>
          <w:lang w:val="ru-RU"/>
        </w:rPr>
        <w:t xml:space="preserve">елефон (050)419-40-49, (050)450-76-97 </w:t>
      </w:r>
      <w:r>
        <w:rPr>
          <w:sz w:val="18"/>
          <w:szCs w:val="16"/>
          <w:lang w:val="ru-RU"/>
        </w:rPr>
        <w:tab/>
      </w:r>
      <w:r>
        <w:rPr>
          <w:sz w:val="18"/>
          <w:szCs w:val="16"/>
          <w:lang w:val="ru-RU"/>
        </w:rPr>
        <w:tab/>
      </w:r>
      <w:r>
        <w:rPr>
          <w:sz w:val="18"/>
          <w:szCs w:val="16"/>
          <w:lang w:val="ru-RU"/>
        </w:rPr>
        <w:tab/>
      </w:r>
      <w:r>
        <w:rPr>
          <w:sz w:val="18"/>
          <w:szCs w:val="16"/>
          <w:lang w:val="ru-RU"/>
        </w:rPr>
        <w:tab/>
      </w:r>
      <w:r w:rsidRPr="00744155">
        <w:rPr>
          <w:sz w:val="18"/>
          <w:szCs w:val="16"/>
          <w:lang w:val="ru-RU"/>
        </w:rPr>
        <w:t>Телефон_______________________________</w:t>
      </w:r>
    </w:p>
    <w:p w:rsidR="007F584C" w:rsidRDefault="007F584C" w:rsidP="009E2ADD">
      <w:pPr>
        <w:spacing w:after="0" w:line="240" w:lineRule="auto"/>
        <w:jc w:val="both"/>
        <w:rPr>
          <w:sz w:val="18"/>
          <w:szCs w:val="16"/>
          <w:lang w:val="ru-RU"/>
        </w:rPr>
      </w:pPr>
    </w:p>
    <w:p w:rsidR="00001ABC" w:rsidRDefault="00001ABC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 xml:space="preserve">в </w:t>
      </w:r>
      <w:proofErr w:type="spellStart"/>
      <w:r>
        <w:rPr>
          <w:sz w:val="18"/>
          <w:szCs w:val="16"/>
          <w:lang w:val="ru-RU"/>
        </w:rPr>
        <w:t>особі</w:t>
      </w:r>
      <w:proofErr w:type="spellEnd"/>
      <w:r w:rsidR="007F584C">
        <w:rPr>
          <w:sz w:val="18"/>
          <w:szCs w:val="16"/>
          <w:lang w:val="ru-RU"/>
        </w:rPr>
        <w:t>__________________________________</w:t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>_______________________________________</w:t>
      </w:r>
    </w:p>
    <w:p w:rsidR="007F584C" w:rsidRDefault="007F584C" w:rsidP="009E2ADD">
      <w:pPr>
        <w:spacing w:after="0" w:line="240" w:lineRule="auto"/>
        <w:jc w:val="both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>МП</w:t>
      </w:r>
      <w:r>
        <w:rPr>
          <w:sz w:val="18"/>
          <w:szCs w:val="16"/>
          <w:lang w:val="ru-RU"/>
        </w:rPr>
        <w:tab/>
      </w:r>
      <w:proofErr w:type="gramStart"/>
      <w:r>
        <w:rPr>
          <w:sz w:val="18"/>
          <w:szCs w:val="16"/>
          <w:lang w:val="ru-RU"/>
        </w:rPr>
        <w:tab/>
        <w:t>(</w:t>
      </w:r>
      <w:proofErr w:type="gramEnd"/>
      <w:r>
        <w:rPr>
          <w:sz w:val="18"/>
          <w:szCs w:val="16"/>
          <w:lang w:val="ru-RU"/>
        </w:rPr>
        <w:t xml:space="preserve">ПІБ, </w:t>
      </w:r>
      <w:proofErr w:type="spellStart"/>
      <w:r>
        <w:rPr>
          <w:sz w:val="18"/>
          <w:szCs w:val="16"/>
          <w:lang w:val="ru-RU"/>
        </w:rPr>
        <w:t>підпис</w:t>
      </w:r>
      <w:proofErr w:type="spellEnd"/>
      <w:r>
        <w:rPr>
          <w:sz w:val="18"/>
          <w:szCs w:val="16"/>
          <w:lang w:val="ru-RU"/>
        </w:rPr>
        <w:t>)</w:t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</w:r>
      <w:r w:rsidR="00407B8C">
        <w:rPr>
          <w:sz w:val="18"/>
          <w:szCs w:val="16"/>
          <w:lang w:val="ru-RU"/>
        </w:rPr>
        <w:tab/>
        <w:t>(</w:t>
      </w:r>
      <w:proofErr w:type="spellStart"/>
      <w:r w:rsidR="00407B8C">
        <w:rPr>
          <w:sz w:val="18"/>
          <w:szCs w:val="16"/>
          <w:lang w:val="ru-RU"/>
        </w:rPr>
        <w:t>підпис</w:t>
      </w:r>
      <w:proofErr w:type="spellEnd"/>
      <w:r w:rsidR="00407B8C">
        <w:rPr>
          <w:sz w:val="18"/>
          <w:szCs w:val="16"/>
          <w:lang w:val="ru-RU"/>
        </w:rPr>
        <w:t>)</w:t>
      </w:r>
    </w:p>
    <w:sectPr w:rsidR="007F584C" w:rsidSect="00D82B77">
      <w:type w:val="continuous"/>
      <w:pgSz w:w="11906" w:h="16838" w:code="9"/>
      <w:pgMar w:top="1191" w:right="1418" w:bottom="1191" w:left="1134" w:header="1758" w:footer="18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26"/>
    <w:rsid w:val="00001ABC"/>
    <w:rsid w:val="000B503B"/>
    <w:rsid w:val="000D4926"/>
    <w:rsid w:val="0010276C"/>
    <w:rsid w:val="00166A3F"/>
    <w:rsid w:val="00167620"/>
    <w:rsid w:val="001E47DA"/>
    <w:rsid w:val="00262052"/>
    <w:rsid w:val="0032621D"/>
    <w:rsid w:val="003C1554"/>
    <w:rsid w:val="00407B8C"/>
    <w:rsid w:val="004134F7"/>
    <w:rsid w:val="00442649"/>
    <w:rsid w:val="00483121"/>
    <w:rsid w:val="004911D0"/>
    <w:rsid w:val="004A7114"/>
    <w:rsid w:val="004E4553"/>
    <w:rsid w:val="005251D2"/>
    <w:rsid w:val="00564170"/>
    <w:rsid w:val="005705F3"/>
    <w:rsid w:val="005E0670"/>
    <w:rsid w:val="0061423F"/>
    <w:rsid w:val="006512D8"/>
    <w:rsid w:val="006C0DA2"/>
    <w:rsid w:val="006C6CB7"/>
    <w:rsid w:val="00744155"/>
    <w:rsid w:val="007F584C"/>
    <w:rsid w:val="00813870"/>
    <w:rsid w:val="00816E4B"/>
    <w:rsid w:val="009140D4"/>
    <w:rsid w:val="009E2ADD"/>
    <w:rsid w:val="009E3D89"/>
    <w:rsid w:val="00A45E7E"/>
    <w:rsid w:val="00A80045"/>
    <w:rsid w:val="00B36226"/>
    <w:rsid w:val="00B929CD"/>
    <w:rsid w:val="00C768C6"/>
    <w:rsid w:val="00C81B10"/>
    <w:rsid w:val="00CF7B02"/>
    <w:rsid w:val="00D82B77"/>
    <w:rsid w:val="00EB7EC7"/>
    <w:rsid w:val="00F74B7D"/>
    <w:rsid w:val="00F9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D4077-1C57-4D73-8470-6BD0DB9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68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4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t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Лещук Валентина</cp:lastModifiedBy>
  <cp:revision>24</cp:revision>
  <cp:lastPrinted>2024-02-08T12:57:00Z</cp:lastPrinted>
  <dcterms:created xsi:type="dcterms:W3CDTF">2021-09-03T10:06:00Z</dcterms:created>
  <dcterms:modified xsi:type="dcterms:W3CDTF">2024-04-15T08:12:00Z</dcterms:modified>
</cp:coreProperties>
</file>